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CD897" w14:textId="6DA12B11" w:rsidR="008F50B5" w:rsidRPr="008F50B5" w:rsidRDefault="008F50B5" w:rsidP="008F50B5">
      <w:pPr>
        <w:jc w:val="center"/>
        <w:rPr>
          <w:b/>
          <w:bCs/>
        </w:rPr>
      </w:pPr>
      <w:r w:rsidRPr="008F50B5">
        <w:rPr>
          <w:b/>
          <w:bCs/>
        </w:rPr>
        <w:t>LA MODIFICACIÓN DEL ESTATUTO DE LOS TRABAJADORES TRAS LA APROBACIÓN DEL RDL 5/2023, DE 28 DE JUNIO (BOE 29 de junio de 2023)</w:t>
      </w:r>
    </w:p>
    <w:p w14:paraId="322C03CD" w14:textId="135925CB" w:rsidR="00BA4E02" w:rsidRDefault="000D31EC" w:rsidP="00BA4E02">
      <w:r>
        <w:t>E</w:t>
      </w:r>
      <w:r w:rsidR="008F50B5">
        <w:t xml:space="preserve">l RDL </w:t>
      </w:r>
      <w:r w:rsidR="008F50B5" w:rsidRPr="008F50B5">
        <w:t>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r w:rsidR="008F50B5">
        <w:t>, e</w:t>
      </w:r>
      <w:r>
        <w:t>n el título I de</w:t>
      </w:r>
      <w:r w:rsidR="008F50B5">
        <w:t xml:space="preserve">l </w:t>
      </w:r>
      <w:r>
        <w:t xml:space="preserve">libro segundo, </w:t>
      </w:r>
      <w:r w:rsidR="008F50B5">
        <w:t>incorpora diversas</w:t>
      </w:r>
      <w:r>
        <w:t xml:space="preserve"> modificaciones </w:t>
      </w:r>
      <w:r w:rsidR="008F50B5">
        <w:t xml:space="preserve">del ET que </w:t>
      </w:r>
      <w:r>
        <w:t>responden a un doble propósito: de un lado</w:t>
      </w:r>
      <w:r w:rsidR="008F50B5">
        <w:t>,</w:t>
      </w:r>
      <w:r>
        <w:t xml:space="preserve"> se evita penalizar o duplicar los sistemas de protección </w:t>
      </w:r>
      <w:r w:rsidR="008F50B5">
        <w:t xml:space="preserve">para la </w:t>
      </w:r>
      <w:r>
        <w:t>crianza de los hijos e hijas</w:t>
      </w:r>
      <w:r w:rsidR="008F50B5">
        <w:t xml:space="preserve"> y el</w:t>
      </w:r>
      <w:r>
        <w:t xml:space="preserve"> cuidado de mayores y dependientes</w:t>
      </w:r>
      <w:r w:rsidR="008F50B5">
        <w:t xml:space="preserve">; </w:t>
      </w:r>
      <w:r w:rsidR="00BA4E02">
        <w:t>y</w:t>
      </w:r>
      <w:r w:rsidR="008F50B5">
        <w:t>,</w:t>
      </w:r>
      <w:r w:rsidR="00BA4E02">
        <w:t xml:space="preserve"> de otro, </w:t>
      </w:r>
      <w:r w:rsidR="008F50B5">
        <w:t>se</w:t>
      </w:r>
      <w:r w:rsidR="00BA4E02">
        <w:t xml:space="preserve"> introduc</w:t>
      </w:r>
      <w:r w:rsidR="008F50B5">
        <w:t>en</w:t>
      </w:r>
      <w:r w:rsidR="00BA4E02">
        <w:t xml:space="preserve"> los requisitos mínimos de cada permiso y las mejoras que no resultan absorbibles.</w:t>
      </w:r>
    </w:p>
    <w:p w14:paraId="7C35C88D" w14:textId="4B6464C9" w:rsidR="008F50B5" w:rsidRDefault="008F50B5" w:rsidP="00BA4E02">
      <w:r>
        <w:t>Las modificaciones operadas afectan a los siguientes preceptos:</w:t>
      </w:r>
    </w:p>
    <w:tbl>
      <w:tblPr>
        <w:tblStyle w:val="Tablaconcuadrcula"/>
        <w:tblW w:w="0" w:type="auto"/>
        <w:tblLook w:val="04A0" w:firstRow="1" w:lastRow="0" w:firstColumn="1" w:lastColumn="0" w:noHBand="0" w:noVBand="1"/>
      </w:tblPr>
      <w:tblGrid>
        <w:gridCol w:w="4247"/>
        <w:gridCol w:w="4247"/>
      </w:tblGrid>
      <w:tr w:rsidR="0051038F" w14:paraId="05CE5E55" w14:textId="77777777" w:rsidTr="0051038F">
        <w:tc>
          <w:tcPr>
            <w:tcW w:w="4247" w:type="dxa"/>
          </w:tcPr>
          <w:p w14:paraId="111D6178" w14:textId="35236E4C" w:rsidR="0051038F" w:rsidRDefault="0051038F" w:rsidP="0051038F">
            <w:pPr>
              <w:jc w:val="center"/>
            </w:pPr>
            <w:r w:rsidRPr="005B65DF">
              <w:rPr>
                <w:highlight w:val="lightGray"/>
              </w:rPr>
              <w:t>Art. 4.2.c) ET</w:t>
            </w:r>
          </w:p>
        </w:tc>
        <w:tc>
          <w:tcPr>
            <w:tcW w:w="4247" w:type="dxa"/>
          </w:tcPr>
          <w:p w14:paraId="2F30FFB4" w14:textId="495ED048" w:rsidR="0051038F" w:rsidRDefault="0051038F" w:rsidP="0051038F">
            <w:pPr>
              <w:jc w:val="center"/>
            </w:pPr>
            <w:r w:rsidRPr="005B65DF">
              <w:rPr>
                <w:highlight w:val="cyan"/>
              </w:rPr>
              <w:t>Art. 4.2.c) ET -RDL 5/2023-</w:t>
            </w:r>
          </w:p>
        </w:tc>
      </w:tr>
      <w:tr w:rsidR="0051038F" w14:paraId="5A1CB212" w14:textId="77777777" w:rsidTr="0051038F">
        <w:tc>
          <w:tcPr>
            <w:tcW w:w="4247" w:type="dxa"/>
          </w:tcPr>
          <w:p w14:paraId="34DE5E17" w14:textId="77777777" w:rsidR="0051038F" w:rsidRPr="005B65DF" w:rsidRDefault="0051038F" w:rsidP="0051038F">
            <w:pPr>
              <w:rPr>
                <w:rFonts w:cstheme="minorHAnsi"/>
                <w:color w:val="000000"/>
                <w:sz w:val="18"/>
                <w:szCs w:val="18"/>
                <w:shd w:val="clear" w:color="auto" w:fill="FFFFFF"/>
              </w:rPr>
            </w:pPr>
            <w:r w:rsidRPr="005B65DF">
              <w:rPr>
                <w:rFonts w:cstheme="minorHAnsi"/>
                <w:color w:val="000000"/>
                <w:sz w:val="18"/>
                <w:szCs w:val="18"/>
                <w:shd w:val="clear" w:color="auto" w:fill="FFFFFF"/>
              </w:rPr>
              <w:t>En la relación de trabajo, los trabajadores tienen derecho:</w:t>
            </w:r>
          </w:p>
          <w:p w14:paraId="5905905C" w14:textId="0B58257D" w:rsidR="0051038F" w:rsidRDefault="0051038F" w:rsidP="0051038F">
            <w:r w:rsidRPr="005B65DF">
              <w:rPr>
                <w:sz w:val="18"/>
                <w:szCs w:val="18"/>
              </w:rPr>
              <w:t>c) A no ser discriminados directa o indirectamente para el empleo, o una vez empleados, por razones de sexo, estado civil, edad dentro de los límites marcados por esta ley, origen racial o étnico, condición social, religión o convicciones, ideas políticas, orientación e identidad sexual, expresión de género, características sexuales, afiliación o no a un sindicato, así como por razón de lengua, dentro del Estado español</w:t>
            </w:r>
            <w:r>
              <w:rPr>
                <w:sz w:val="18"/>
                <w:szCs w:val="18"/>
              </w:rPr>
              <w:t>.</w:t>
            </w:r>
          </w:p>
        </w:tc>
        <w:tc>
          <w:tcPr>
            <w:tcW w:w="4247" w:type="dxa"/>
          </w:tcPr>
          <w:p w14:paraId="7033CE1C" w14:textId="77777777" w:rsidR="0051038F" w:rsidRPr="005B65DF" w:rsidRDefault="0051038F" w:rsidP="0051038F">
            <w:pPr>
              <w:rPr>
                <w:rFonts w:cstheme="minorHAnsi"/>
                <w:color w:val="000000"/>
                <w:sz w:val="18"/>
                <w:szCs w:val="18"/>
                <w:shd w:val="clear" w:color="auto" w:fill="FFFFFF"/>
              </w:rPr>
            </w:pPr>
            <w:r w:rsidRPr="005B65DF">
              <w:rPr>
                <w:rFonts w:cstheme="minorHAnsi"/>
                <w:color w:val="000000"/>
                <w:sz w:val="18"/>
                <w:szCs w:val="18"/>
                <w:shd w:val="clear" w:color="auto" w:fill="FFFFFF"/>
              </w:rPr>
              <w:t>En la relación de trabajo, los trabajadores tienen derecho:</w:t>
            </w:r>
          </w:p>
          <w:p w14:paraId="457FFD14" w14:textId="08525393" w:rsidR="0051038F" w:rsidRDefault="0051038F" w:rsidP="0051038F">
            <w:r w:rsidRPr="005B65DF">
              <w:rPr>
                <w:sz w:val="18"/>
                <w:szCs w:val="18"/>
              </w:rPr>
              <w:t xml:space="preserve">c) A no ser discriminadas directa o indirectamente para el empleo o, una vez empleados, por razones de estado civil, edad dentro de los límites marcados por esta ley, origen racial o étnico, condición social, religión o convicciones, ideas políticas, orientación sexual, identidad sexual, expresión de género, características sexuales, afiliación o no a un sindicato, por razón de lengua dentro del Estado español, </w:t>
            </w:r>
            <w:r w:rsidRPr="00FC7F36">
              <w:rPr>
                <w:color w:val="0000FF"/>
                <w:sz w:val="18"/>
                <w:szCs w:val="18"/>
              </w:rPr>
              <w:t>discapacidad, así como por razón de sexo, incluido el trato desfavorable dispensado a mujeres u hombres por el ejercicio de los derechos de conciliación o corresponsabilidad de la vida familiar y laboral.</w:t>
            </w:r>
          </w:p>
        </w:tc>
      </w:tr>
    </w:tbl>
    <w:p w14:paraId="40FF43AB" w14:textId="77777777" w:rsidR="0051038F" w:rsidRDefault="0051038F" w:rsidP="00BA4E02"/>
    <w:p w14:paraId="5D9A9D8C" w14:textId="4329B81F" w:rsidR="00BA4E02" w:rsidRDefault="000E3C35" w:rsidP="00BA4E02">
      <w:r>
        <w:t>Con la reforma de este precepto</w:t>
      </w:r>
      <w:r w:rsidR="00DE5B26">
        <w:t xml:space="preserve"> se </w:t>
      </w:r>
      <w:r w:rsidR="00BA4E02">
        <w:t>especifica que el trato desfavorable dispensado a mujeres u hombres por el ejercicio de sus derechos de conciliación o corresponsabilidad de la vida familiar y laboral será constitutivo de discriminación por razón de sexo</w:t>
      </w:r>
      <w:r w:rsidR="00DE5B26">
        <w:t xml:space="preserve">, dándose </w:t>
      </w:r>
      <w:r w:rsidR="00BA4E02">
        <w:t>cumplimiento</w:t>
      </w:r>
      <w:r w:rsidR="00DE5B26">
        <w:t xml:space="preserve">, tal y como señala la EM, </w:t>
      </w:r>
      <w:r w:rsidR="00BA4E02">
        <w:t xml:space="preserve"> a lo establecido en el artículo 11 de la Directiva (UE) 2019/1158, del Parlamento Europeo y del Consejo, de 20 de junio de 2019, que establece la obligación de que los Estados miembros configuren mecanismos para que no sufran perjuicio alguno ni trato discriminatorio las personas que ejerzan sus derechos de conciliación. Esta formulación es consecuente con la doctrina del Tribunal de Justicia de la Unión Europea (STJUE de 8 de mayo de 2019, C-486/18, asunto Praxair) y del Tribunal Constitucional (STC 79/2020, de 2 de julio de 2020) en las que se ha establecido que, sobre la base de una mayor afectación femenina, la discriminación por ejercicio de derechos de conciliación puede ser constitutiva de discriminación indirecta por razón de sexo.</w:t>
      </w:r>
    </w:p>
    <w:tbl>
      <w:tblPr>
        <w:tblStyle w:val="Tablaconcuadrcula"/>
        <w:tblW w:w="0" w:type="auto"/>
        <w:tblLook w:val="04A0" w:firstRow="1" w:lastRow="0" w:firstColumn="1" w:lastColumn="0" w:noHBand="0" w:noVBand="1"/>
      </w:tblPr>
      <w:tblGrid>
        <w:gridCol w:w="4247"/>
        <w:gridCol w:w="4247"/>
      </w:tblGrid>
      <w:tr w:rsidR="00D47644" w14:paraId="48C6612D" w14:textId="77777777" w:rsidTr="00D47644">
        <w:tc>
          <w:tcPr>
            <w:tcW w:w="4247" w:type="dxa"/>
          </w:tcPr>
          <w:p w14:paraId="28C817B4" w14:textId="3E47B7B6" w:rsidR="00D47644" w:rsidRDefault="00D47644" w:rsidP="00D47644">
            <w:pPr>
              <w:jc w:val="center"/>
            </w:pPr>
            <w:r w:rsidRPr="005B65DF">
              <w:rPr>
                <w:highlight w:val="lightGray"/>
              </w:rPr>
              <w:t>Art. 34.8 ET</w:t>
            </w:r>
          </w:p>
        </w:tc>
        <w:tc>
          <w:tcPr>
            <w:tcW w:w="4247" w:type="dxa"/>
          </w:tcPr>
          <w:p w14:paraId="1F422D08" w14:textId="79759747" w:rsidR="00D47644" w:rsidRDefault="00F779FC" w:rsidP="00F779FC">
            <w:pPr>
              <w:jc w:val="center"/>
            </w:pPr>
            <w:r w:rsidRPr="005B65DF">
              <w:rPr>
                <w:highlight w:val="cyan"/>
              </w:rPr>
              <w:t>Art. 34.8 ET -RDL 5/2023-</w:t>
            </w:r>
          </w:p>
        </w:tc>
      </w:tr>
      <w:tr w:rsidR="00D47644" w14:paraId="48C853F6" w14:textId="77777777" w:rsidTr="00D47644">
        <w:tc>
          <w:tcPr>
            <w:tcW w:w="4247" w:type="dxa"/>
          </w:tcPr>
          <w:p w14:paraId="4BDFD9DE" w14:textId="77777777" w:rsidR="00D47644" w:rsidRPr="004960A2" w:rsidRDefault="00D47644" w:rsidP="00D47644">
            <w:pPr>
              <w:rPr>
                <w:sz w:val="18"/>
                <w:szCs w:val="18"/>
              </w:rPr>
            </w:pPr>
            <w:r w:rsidRPr="004960A2">
              <w:rPr>
                <w:sz w:val="18"/>
                <w:szCs w:val="18"/>
              </w:rPr>
              <w:t xml:space="preserve">Las personas trabajadoras tienen derecho a solicitar las adaptaciones de la duración y distribución de la jornada de trabajo, en la ordenación del tiempo de trabajo y en la forma de prestación, incluida la prestación de su trabajo a distancia, para hacer </w:t>
            </w:r>
            <w:r w:rsidRPr="004960A2">
              <w:rPr>
                <w:sz w:val="18"/>
                <w:szCs w:val="18"/>
              </w:rPr>
              <w:lastRenderedPageBreak/>
              <w:t>efectivo su derecho a la conciliación de la vida familiar y laboral. Dichas adaptaciones deberán ser razonables y proporcionadas en relación con las necesidades de la persona trabajadora y con las necesidades organizativas o productivas de la empresa.</w:t>
            </w:r>
          </w:p>
          <w:p w14:paraId="65B5EEEA" w14:textId="77777777" w:rsidR="00D47644" w:rsidRPr="004960A2" w:rsidRDefault="00D47644" w:rsidP="00D47644">
            <w:pPr>
              <w:rPr>
                <w:sz w:val="18"/>
                <w:szCs w:val="18"/>
              </w:rPr>
            </w:pPr>
            <w:r w:rsidRPr="004960A2">
              <w:rPr>
                <w:sz w:val="18"/>
                <w:szCs w:val="18"/>
              </w:rPr>
              <w:t>En el caso de que tengan hijos o hijas, las personas trabajadoras tienen derecho a efectuar dicha solicitud hasta que los hijos o hijas cumplan doce años.</w:t>
            </w:r>
          </w:p>
          <w:p w14:paraId="0F9B7BF9" w14:textId="77777777" w:rsidR="00D47644" w:rsidRPr="004960A2" w:rsidRDefault="00D47644" w:rsidP="00D47644">
            <w:pPr>
              <w:rPr>
                <w:sz w:val="18"/>
                <w:szCs w:val="18"/>
              </w:rPr>
            </w:pPr>
            <w:r w:rsidRPr="004960A2">
              <w:rPr>
                <w:sz w:val="18"/>
                <w:szCs w:val="18"/>
              </w:rPr>
              <w:t>En la negociación colectiva se pactarán los términos de su ejercicio, que se acomodarán a criterios y sistemas que garanticen la ausencia de discriminación, tanto directa como indirecta, entre personas trabajadoras de uno y otro sexo. En su ausencia, la empresa, ante la solicitud de adaptación de jornada, abrirá un proceso de negociación con la persona trabajadora durante un periodo máximo de treinta días. Finalizado el mismo, la empresa, por escrito, comunicará la aceptación de la petición, planteará una propuesta alternativa que posibilite las necesidades de conciliación de la persona trabajadora o bien manifestará la negativa a su ejercicio. En este último caso, se indicarán las razones objetivas en las que se sustenta la decisión.</w:t>
            </w:r>
          </w:p>
          <w:p w14:paraId="5AEFC7B0" w14:textId="77777777" w:rsidR="00D47644" w:rsidRPr="004960A2" w:rsidRDefault="00D47644" w:rsidP="00D47644">
            <w:pPr>
              <w:rPr>
                <w:sz w:val="18"/>
                <w:szCs w:val="18"/>
              </w:rPr>
            </w:pPr>
            <w:r w:rsidRPr="004960A2">
              <w:rPr>
                <w:sz w:val="18"/>
                <w:szCs w:val="18"/>
              </w:rPr>
              <w:t>La persona trabajadora tendrá derecho a solicitar el regreso a su jornada o modalidad contractual anterior una vez concluido el periodo acordado o cuando el cambio de las circunstancias así lo justifique, aun cuando no hubiese transcurrido el periodo previsto.</w:t>
            </w:r>
          </w:p>
          <w:p w14:paraId="3BCC88AC" w14:textId="77777777" w:rsidR="00D47644" w:rsidRPr="004960A2" w:rsidRDefault="00D47644" w:rsidP="00D47644">
            <w:pPr>
              <w:rPr>
                <w:sz w:val="18"/>
                <w:szCs w:val="18"/>
              </w:rPr>
            </w:pPr>
            <w:r w:rsidRPr="004960A2">
              <w:rPr>
                <w:sz w:val="18"/>
                <w:szCs w:val="18"/>
              </w:rPr>
              <w:t>Lo dispuesto en los párrafos anteriores se entiende, en todo caso, sin perjuicio de los permisos a los que tenga derecho la persona trabajadora de acuerdo con lo establecido en el artículo 37.</w:t>
            </w:r>
          </w:p>
          <w:p w14:paraId="7D8AC9F2" w14:textId="38C4855A" w:rsidR="00D47644" w:rsidRDefault="00D47644" w:rsidP="00D47644">
            <w:r w:rsidRPr="004960A2">
              <w:rPr>
                <w:sz w:val="18"/>
                <w:szCs w:val="18"/>
              </w:rPr>
              <w:t>Las discrepancias surgidas entre la dirección de la empresa y la persona trabajadora serán resueltas por la jurisdicción social a través del procedimiento establecido en el artículo 139 de la Ley 36/2011, de 10 de octubre, Reguladora de la Jurisdicción Social.</w:t>
            </w:r>
          </w:p>
        </w:tc>
        <w:tc>
          <w:tcPr>
            <w:tcW w:w="4247" w:type="dxa"/>
          </w:tcPr>
          <w:p w14:paraId="2B0B1C90" w14:textId="77777777" w:rsidR="00F779FC" w:rsidRPr="004960A2" w:rsidRDefault="00F779FC" w:rsidP="00F779FC">
            <w:pPr>
              <w:rPr>
                <w:sz w:val="18"/>
                <w:szCs w:val="18"/>
              </w:rPr>
            </w:pPr>
            <w:r w:rsidRPr="004960A2">
              <w:rPr>
                <w:sz w:val="18"/>
                <w:szCs w:val="18"/>
              </w:rPr>
              <w:lastRenderedPageBreak/>
              <w:t xml:space="preserve">Las personas trabajadoras tienen derecho a solicitar las adaptaciones de la duración y distribución de la jornada de trabajo, en la ordenación del tiempo de trabajo y en la forma de prestación, incluida la prestación de su trabajo a distancia, para hacer </w:t>
            </w:r>
            <w:r w:rsidRPr="004960A2">
              <w:rPr>
                <w:sz w:val="18"/>
                <w:szCs w:val="18"/>
              </w:rPr>
              <w:lastRenderedPageBreak/>
              <w:t>efectivo su derecho a la conciliación de la vida familiar y laboral. Dichas adaptaciones deberán ser razonables y proporcionadas en relación con las necesidades de la persona trabajadora y con las necesidades organizativas o productivas de la empresa.</w:t>
            </w:r>
          </w:p>
          <w:p w14:paraId="64537A28" w14:textId="77777777" w:rsidR="00F779FC" w:rsidRPr="004960A2" w:rsidRDefault="00F779FC" w:rsidP="00F779FC">
            <w:pPr>
              <w:rPr>
                <w:sz w:val="18"/>
                <w:szCs w:val="18"/>
              </w:rPr>
            </w:pPr>
            <w:r w:rsidRPr="004960A2">
              <w:rPr>
                <w:sz w:val="18"/>
                <w:szCs w:val="18"/>
              </w:rPr>
              <w:t>En el caso de que tengan hijos o hijas, las personas trabajadoras tienen derecho a efectuar dicha solicitud hasta que los hijos o hijas cumplan doce años.</w:t>
            </w:r>
          </w:p>
          <w:p w14:paraId="7182330F" w14:textId="77777777" w:rsidR="00F779FC" w:rsidRPr="00606865" w:rsidRDefault="00F779FC" w:rsidP="00F779FC">
            <w:pPr>
              <w:rPr>
                <w:b/>
                <w:color w:val="0000FF"/>
                <w:sz w:val="18"/>
                <w:szCs w:val="18"/>
              </w:rPr>
            </w:pPr>
            <w:r w:rsidRPr="00606865">
              <w:rPr>
                <w:b/>
                <w:color w:val="0000FF"/>
                <w:sz w:val="18"/>
                <w:szCs w:val="18"/>
              </w:rPr>
              <w:t>Asimismo, tendrán ese derecho aquellas que tengan necesidades de cuidado respecto de los hijos e hijas mayores de doce años, el cónyuge o pareja de hecho, familiares por consanguinidad hasta el segundo grado de la persona trabajadora, así como de otras personas dependientes cuando, en este último caso, convivan en el mismo domicilio, y que por razones de edad, accidente o enfermedad no puedan valerse por sí mismos, debiendo justificar las circunstancias en las que fundamenta su petición.</w:t>
            </w:r>
          </w:p>
          <w:p w14:paraId="2AEDC12F" w14:textId="77777777" w:rsidR="00F779FC" w:rsidRPr="00606865" w:rsidRDefault="00F779FC" w:rsidP="00F779FC">
            <w:pPr>
              <w:rPr>
                <w:b/>
                <w:color w:val="0000FF"/>
                <w:sz w:val="18"/>
                <w:szCs w:val="18"/>
              </w:rPr>
            </w:pPr>
            <w:r w:rsidRPr="004960A2">
              <w:rPr>
                <w:sz w:val="18"/>
                <w:szCs w:val="18"/>
              </w:rPr>
              <w:t xml:space="preserve">En la negociación colectiva se podrán establecer, </w:t>
            </w:r>
            <w:r w:rsidRPr="00606865">
              <w:rPr>
                <w:b/>
                <w:color w:val="0000FF"/>
                <w:sz w:val="18"/>
                <w:szCs w:val="18"/>
              </w:rPr>
              <w:t>con respeto a lo dispuesto en este apartado,</w:t>
            </w:r>
            <w:r w:rsidRPr="00606865">
              <w:rPr>
                <w:b/>
                <w:sz w:val="18"/>
                <w:szCs w:val="18"/>
              </w:rPr>
              <w:t xml:space="preserve"> </w:t>
            </w:r>
            <w:r w:rsidRPr="004960A2">
              <w:rPr>
                <w:sz w:val="18"/>
                <w:szCs w:val="18"/>
              </w:rPr>
              <w:t xml:space="preserve">los términos de su ejercicio, que se acomodarán a criterios y sistemas que garanticen la ausencia de discriminación, tanto directa como indirecta, entre personas trabajadoras de uno y otro sexo. En su ausencia, la empresa, ante la solicitud de la persona trabajadora, abrirá un proceso de negociación con esta que tendrá que desarrollarse con la máxima celeridad y, en todo caso, durante un periodo máximo de </w:t>
            </w:r>
            <w:r w:rsidRPr="00606865">
              <w:rPr>
                <w:b/>
                <w:color w:val="0000FF"/>
                <w:sz w:val="18"/>
                <w:szCs w:val="18"/>
              </w:rPr>
              <w:t>quince días, presumiéndose su concesión si no concurre oposición motivada expresa en este plazo.</w:t>
            </w:r>
          </w:p>
          <w:p w14:paraId="7E18EFED" w14:textId="77777777" w:rsidR="00F779FC" w:rsidRPr="00606865" w:rsidRDefault="00F779FC" w:rsidP="00F779FC">
            <w:pPr>
              <w:rPr>
                <w:b/>
                <w:color w:val="0000FF"/>
                <w:sz w:val="18"/>
                <w:szCs w:val="18"/>
              </w:rPr>
            </w:pPr>
            <w:r w:rsidRPr="004960A2">
              <w:rPr>
                <w:sz w:val="18"/>
                <w:szCs w:val="18"/>
              </w:rPr>
              <w:t xml:space="preserve">Finalizado el proceso de negociación, la empresa, por escrito, comunicará la aceptación de la petición. En caso contrario, planteará una propuesta alternativa que posibilite las necesidades de conciliación de la persona trabajadora o bien manifestará la negativa a su ejercicio. </w:t>
            </w:r>
            <w:r w:rsidRPr="00606865">
              <w:rPr>
                <w:b/>
                <w:color w:val="0000FF"/>
                <w:sz w:val="18"/>
                <w:szCs w:val="18"/>
              </w:rPr>
              <w:t>Cuando se plantee una propuesta alternativa o se deniegue la petición, se motivarán las razones objetivas en las que se sustenta la decisión.</w:t>
            </w:r>
          </w:p>
          <w:p w14:paraId="1DB95EB8" w14:textId="77777777" w:rsidR="00F779FC" w:rsidRPr="00606865" w:rsidRDefault="00F779FC" w:rsidP="00F779FC">
            <w:pPr>
              <w:rPr>
                <w:b/>
                <w:color w:val="0000FF"/>
                <w:sz w:val="18"/>
                <w:szCs w:val="18"/>
              </w:rPr>
            </w:pPr>
            <w:r w:rsidRPr="00606865">
              <w:rPr>
                <w:b/>
                <w:color w:val="0000FF"/>
                <w:sz w:val="18"/>
                <w:szCs w:val="18"/>
              </w:rPr>
              <w:t>La persona trabajadora tendrá derecho a regresar a la situación anterior a la adaptación una vez concluido el período acordado o previsto o cuando decaigan las causas que motivaron la solicitud.</w:t>
            </w:r>
          </w:p>
          <w:p w14:paraId="6B7389FD" w14:textId="77777777" w:rsidR="00F779FC" w:rsidRPr="00606865" w:rsidRDefault="00F779FC" w:rsidP="00F779FC">
            <w:pPr>
              <w:rPr>
                <w:b/>
                <w:color w:val="0000FF"/>
                <w:sz w:val="18"/>
                <w:szCs w:val="18"/>
              </w:rPr>
            </w:pPr>
            <w:r w:rsidRPr="00606865">
              <w:rPr>
                <w:b/>
                <w:color w:val="0000FF"/>
                <w:sz w:val="18"/>
                <w:szCs w:val="18"/>
              </w:rPr>
              <w:t>En el resto de los supuestos, de concurrir un cambio de circunstancias que así lo justifique, la empresa sólo podrá denegar el regreso solicitado cuando existan razones objetivas motivadas para ello.</w:t>
            </w:r>
          </w:p>
          <w:p w14:paraId="4A81A43F" w14:textId="77777777" w:rsidR="00F779FC" w:rsidRPr="00606865" w:rsidRDefault="00F779FC" w:rsidP="00F779FC">
            <w:pPr>
              <w:rPr>
                <w:b/>
                <w:sz w:val="18"/>
                <w:szCs w:val="18"/>
              </w:rPr>
            </w:pPr>
            <w:r w:rsidRPr="004960A2">
              <w:rPr>
                <w:sz w:val="18"/>
                <w:szCs w:val="18"/>
              </w:rPr>
              <w:t xml:space="preserve">Lo dispuesto en los párrafos anteriores se entiende, en todo caso, sin perjuicio de los permisos a los que tenga derecho la persona trabajadora de acuerdo con lo establecido en el artículo </w:t>
            </w:r>
            <w:r w:rsidRPr="00606865">
              <w:rPr>
                <w:b/>
                <w:sz w:val="18"/>
                <w:szCs w:val="18"/>
              </w:rPr>
              <w:t xml:space="preserve">37 y </w:t>
            </w:r>
            <w:r w:rsidRPr="00606865">
              <w:rPr>
                <w:b/>
                <w:color w:val="0000FF"/>
                <w:sz w:val="18"/>
                <w:szCs w:val="18"/>
              </w:rPr>
              <w:t>48 bis.</w:t>
            </w:r>
          </w:p>
          <w:p w14:paraId="50723782" w14:textId="6A86F01B" w:rsidR="00D47644" w:rsidRDefault="00F779FC" w:rsidP="00F779FC">
            <w:r w:rsidRPr="004960A2">
              <w:rPr>
                <w:sz w:val="18"/>
                <w:szCs w:val="18"/>
              </w:rPr>
              <w:t>Las discrepancias surgidas entre la dirección de la empresa y la persona trabajadora serán resueltas por la jurisdicción social, a través del procedimiento establecido en el artículo 139 de la Ley 36/2011, de 10 de octubre, reguladora de la jurisdicción social.</w:t>
            </w:r>
          </w:p>
        </w:tc>
      </w:tr>
    </w:tbl>
    <w:p w14:paraId="4C208745" w14:textId="77777777" w:rsidR="009D0447" w:rsidRDefault="009D0447" w:rsidP="00BA4E02"/>
    <w:p w14:paraId="0F9AE80B" w14:textId="0C5FC9D5" w:rsidR="00BA4E02" w:rsidRDefault="00165949" w:rsidP="00BA4E02">
      <w:r>
        <w:t>La modificación de</w:t>
      </w:r>
      <w:r w:rsidR="00F779FC">
        <w:t>l art. 34.8 ET</w:t>
      </w:r>
      <w:r>
        <w:t xml:space="preserve"> responde, de acuerdo con la EM, a</w:t>
      </w:r>
      <w:r w:rsidR="00BA4E02">
        <w:t xml:space="preserve"> </w:t>
      </w:r>
      <w:r>
        <w:t>la necesidad de aplicar “</w:t>
      </w:r>
      <w:r w:rsidR="00BA4E02">
        <w:t>ajustes puntuales</w:t>
      </w:r>
      <w:r>
        <w:t>”</w:t>
      </w:r>
      <w:r w:rsidR="00BA4E02">
        <w:t xml:space="preserve"> a efectos de que se acomode totalmente a las previsiones del artículo 9 de la Directiva (UE) 2019/1158, del Parlamento Europeo y del Consejo, de 20 de junio de 2019, sobre fórmulas de trabajo flexible.</w:t>
      </w:r>
    </w:p>
    <w:tbl>
      <w:tblPr>
        <w:tblStyle w:val="Tablaconcuadrcula"/>
        <w:tblW w:w="0" w:type="auto"/>
        <w:tblLook w:val="04A0" w:firstRow="1" w:lastRow="0" w:firstColumn="1" w:lastColumn="0" w:noHBand="0" w:noVBand="1"/>
      </w:tblPr>
      <w:tblGrid>
        <w:gridCol w:w="4247"/>
        <w:gridCol w:w="4247"/>
      </w:tblGrid>
      <w:tr w:rsidR="00271DBB" w14:paraId="4AB92E8C" w14:textId="77777777" w:rsidTr="00271DBB">
        <w:tc>
          <w:tcPr>
            <w:tcW w:w="4247" w:type="dxa"/>
          </w:tcPr>
          <w:p w14:paraId="2C4B41FB" w14:textId="28F58B44" w:rsidR="00271DBB" w:rsidRDefault="003844CB" w:rsidP="003844CB">
            <w:pPr>
              <w:jc w:val="center"/>
            </w:pPr>
            <w:r w:rsidRPr="006C67A9">
              <w:rPr>
                <w:highlight w:val="lightGray"/>
              </w:rPr>
              <w:lastRenderedPageBreak/>
              <w:t>Art. 37.3 ET</w:t>
            </w:r>
          </w:p>
        </w:tc>
        <w:tc>
          <w:tcPr>
            <w:tcW w:w="4247" w:type="dxa"/>
          </w:tcPr>
          <w:p w14:paraId="5E2EF6A6" w14:textId="69641FC2" w:rsidR="00271DBB" w:rsidRDefault="003844CB" w:rsidP="003844CB">
            <w:pPr>
              <w:jc w:val="center"/>
            </w:pPr>
            <w:r w:rsidRPr="006C67A9">
              <w:rPr>
                <w:highlight w:val="cyan"/>
              </w:rPr>
              <w:t>Art. 37.3 -RDL 5/2023-</w:t>
            </w:r>
          </w:p>
        </w:tc>
      </w:tr>
      <w:tr w:rsidR="00271DBB" w14:paraId="634848F3" w14:textId="77777777" w:rsidTr="00271DBB">
        <w:tc>
          <w:tcPr>
            <w:tcW w:w="4247" w:type="dxa"/>
          </w:tcPr>
          <w:p w14:paraId="665E05FE" w14:textId="77777777" w:rsidR="003844CB" w:rsidRDefault="003844CB" w:rsidP="003844CB">
            <w:pPr>
              <w:rPr>
                <w:sz w:val="18"/>
                <w:szCs w:val="18"/>
              </w:rPr>
            </w:pPr>
            <w:r w:rsidRPr="00442564">
              <w:rPr>
                <w:sz w:val="18"/>
                <w:szCs w:val="18"/>
              </w:rPr>
              <w:t>La persona trabajadora, previo aviso y justificación, podrá ausentarse del trabajo, con derecho a remuneración, por alguno de los motivos y por el tiempo siguiente</w:t>
            </w:r>
            <w:r>
              <w:rPr>
                <w:sz w:val="18"/>
                <w:szCs w:val="18"/>
              </w:rPr>
              <w:t>:</w:t>
            </w:r>
          </w:p>
          <w:p w14:paraId="4018D4D0" w14:textId="77777777" w:rsidR="003844CB" w:rsidRDefault="003844CB" w:rsidP="003844CB">
            <w:pPr>
              <w:rPr>
                <w:sz w:val="18"/>
                <w:szCs w:val="18"/>
              </w:rPr>
            </w:pPr>
          </w:p>
          <w:p w14:paraId="13A90CDA" w14:textId="77777777" w:rsidR="003844CB" w:rsidRPr="00442564" w:rsidRDefault="003844CB" w:rsidP="003844CB">
            <w:pPr>
              <w:rPr>
                <w:sz w:val="18"/>
                <w:szCs w:val="18"/>
              </w:rPr>
            </w:pPr>
            <w:r w:rsidRPr="00442564">
              <w:rPr>
                <w:sz w:val="18"/>
                <w:szCs w:val="18"/>
              </w:rPr>
              <w:t>a) Quince días naturales en caso de matrimonio.</w:t>
            </w:r>
          </w:p>
          <w:p w14:paraId="575EC024" w14:textId="77777777" w:rsidR="003844CB" w:rsidRPr="00442564" w:rsidRDefault="003844CB" w:rsidP="003844CB">
            <w:pPr>
              <w:rPr>
                <w:sz w:val="18"/>
                <w:szCs w:val="18"/>
              </w:rPr>
            </w:pPr>
          </w:p>
          <w:p w14:paraId="68FE00B7" w14:textId="77777777" w:rsidR="003844CB" w:rsidRDefault="003844CB" w:rsidP="003844CB">
            <w:r w:rsidRPr="00442564">
              <w:rPr>
                <w:sz w:val="18"/>
                <w:szCs w:val="18"/>
              </w:rPr>
              <w:t>b) Dos días por el fallecimiento, accidente o enfermedad graves, hospitalización o intervención quirúrgica sin hospitalización que precise reposo domiciliario, de parientes hasta el segundo grado de consanguinidad o afinidad. Cuando con tal motivo la persona trabajadora necesite hacer un desplazamiento al efecto, el plazo será de cuatro días.</w:t>
            </w:r>
          </w:p>
          <w:p w14:paraId="3D3B8E72" w14:textId="77777777" w:rsidR="00271DBB" w:rsidRDefault="00271DBB" w:rsidP="00BA4E02"/>
        </w:tc>
        <w:tc>
          <w:tcPr>
            <w:tcW w:w="4247" w:type="dxa"/>
          </w:tcPr>
          <w:p w14:paraId="4952E418" w14:textId="77777777" w:rsidR="003844CB" w:rsidRDefault="003844CB" w:rsidP="003844CB">
            <w:pPr>
              <w:rPr>
                <w:sz w:val="18"/>
                <w:szCs w:val="18"/>
              </w:rPr>
            </w:pPr>
            <w:r w:rsidRPr="00442564">
              <w:rPr>
                <w:sz w:val="18"/>
                <w:szCs w:val="18"/>
              </w:rPr>
              <w:t>La persona trabajadora, previo aviso y justificación, podrá ausentarse del trabajo, con derecho a remuneración, por alguno de los motivos y por el tiempo siguiente</w:t>
            </w:r>
            <w:r>
              <w:rPr>
                <w:sz w:val="18"/>
                <w:szCs w:val="18"/>
              </w:rPr>
              <w:t>:</w:t>
            </w:r>
          </w:p>
          <w:p w14:paraId="0C0541EA" w14:textId="77777777" w:rsidR="003844CB" w:rsidRDefault="003844CB" w:rsidP="003844CB">
            <w:pPr>
              <w:rPr>
                <w:sz w:val="18"/>
                <w:szCs w:val="18"/>
              </w:rPr>
            </w:pPr>
          </w:p>
          <w:p w14:paraId="40BE75A4" w14:textId="77777777" w:rsidR="003844CB" w:rsidRPr="00FC7F36" w:rsidRDefault="003844CB" w:rsidP="003844CB">
            <w:pPr>
              <w:rPr>
                <w:color w:val="0000FF"/>
                <w:sz w:val="18"/>
                <w:szCs w:val="18"/>
              </w:rPr>
            </w:pPr>
            <w:r w:rsidRPr="00442564">
              <w:rPr>
                <w:sz w:val="18"/>
                <w:szCs w:val="18"/>
              </w:rPr>
              <w:t xml:space="preserve">a) Quince días naturales en caso de matrimonio </w:t>
            </w:r>
            <w:r w:rsidRPr="00FC7F36">
              <w:rPr>
                <w:color w:val="0000FF"/>
                <w:sz w:val="18"/>
                <w:szCs w:val="18"/>
              </w:rPr>
              <w:t xml:space="preserve">o </w:t>
            </w:r>
            <w:r w:rsidRPr="00606865">
              <w:rPr>
                <w:b/>
                <w:color w:val="0000FF"/>
                <w:sz w:val="18"/>
                <w:szCs w:val="18"/>
              </w:rPr>
              <w:t>registro de pareja de hecho.</w:t>
            </w:r>
          </w:p>
          <w:p w14:paraId="65B3E0EE" w14:textId="77777777" w:rsidR="003844CB" w:rsidRPr="00442564" w:rsidRDefault="003844CB" w:rsidP="003844CB">
            <w:pPr>
              <w:rPr>
                <w:sz w:val="18"/>
                <w:szCs w:val="18"/>
              </w:rPr>
            </w:pPr>
          </w:p>
          <w:p w14:paraId="40C8E7D2" w14:textId="77777777" w:rsidR="003844CB" w:rsidRPr="00606865" w:rsidRDefault="003844CB" w:rsidP="003844CB">
            <w:pPr>
              <w:rPr>
                <w:b/>
                <w:color w:val="0000FF"/>
                <w:sz w:val="18"/>
                <w:szCs w:val="18"/>
              </w:rPr>
            </w:pPr>
            <w:r w:rsidRPr="00442564">
              <w:rPr>
                <w:sz w:val="18"/>
                <w:szCs w:val="18"/>
              </w:rPr>
              <w:t xml:space="preserve">b) </w:t>
            </w:r>
            <w:r w:rsidRPr="00606865">
              <w:rPr>
                <w:b/>
                <w:color w:val="0000FF"/>
                <w:sz w:val="18"/>
                <w:szCs w:val="18"/>
              </w:rPr>
              <w:t>Cinco días por accidente o enfermedad graves, hospitalización o intervención quirúrgica sin hospitalización que precise reposo domiciliario del cónyuge, pareja de hecho o parientes hasta el segundo grado por consanguineidad o afinidad, incluido el familiar consanguíneo de la pareja de hecho, así como de cualquier otra persona distinta de las anteriores, que conviva con la persona trabajadora en el mismo domicilio y que requiera el cuidado efectivo de aquella.</w:t>
            </w:r>
          </w:p>
          <w:p w14:paraId="76724990" w14:textId="77777777" w:rsidR="003844CB" w:rsidRPr="00606865" w:rsidRDefault="003844CB" w:rsidP="003844CB">
            <w:pPr>
              <w:rPr>
                <w:b/>
                <w:color w:val="0000FF"/>
                <w:sz w:val="18"/>
                <w:szCs w:val="18"/>
              </w:rPr>
            </w:pPr>
          </w:p>
          <w:p w14:paraId="197D1732" w14:textId="77777777" w:rsidR="003844CB" w:rsidRPr="00FC7F36" w:rsidRDefault="003844CB" w:rsidP="003844CB">
            <w:pPr>
              <w:rPr>
                <w:color w:val="0000FF"/>
                <w:sz w:val="18"/>
                <w:szCs w:val="18"/>
              </w:rPr>
            </w:pPr>
            <w:r w:rsidRPr="00606865">
              <w:rPr>
                <w:b/>
                <w:color w:val="0000FF"/>
                <w:sz w:val="18"/>
                <w:szCs w:val="18"/>
              </w:rPr>
              <w:t>b bis) Dos días por el fallecimiento del cónyuge, pareja de hecho o parientes hasta el segundo grado de consanguinidad o afinidad. Cuando con tal motivo la persona trabajadora necesite hacer un desplazamiento al efecto, el plazo se ampliará en dos días.</w:t>
            </w:r>
          </w:p>
          <w:p w14:paraId="30D4803C" w14:textId="77777777" w:rsidR="00271DBB" w:rsidRDefault="00271DBB" w:rsidP="00BA4E02"/>
        </w:tc>
      </w:tr>
      <w:tr w:rsidR="00271DBB" w14:paraId="23F9E20B" w14:textId="77777777" w:rsidTr="00271DBB">
        <w:tc>
          <w:tcPr>
            <w:tcW w:w="4247" w:type="dxa"/>
          </w:tcPr>
          <w:p w14:paraId="6723733C" w14:textId="631C250A" w:rsidR="00271DBB" w:rsidRDefault="003844CB" w:rsidP="003844CB">
            <w:pPr>
              <w:jc w:val="center"/>
            </w:pPr>
            <w:r>
              <w:t>Art. 37.4 ET</w:t>
            </w:r>
          </w:p>
        </w:tc>
        <w:tc>
          <w:tcPr>
            <w:tcW w:w="4247" w:type="dxa"/>
          </w:tcPr>
          <w:p w14:paraId="5608A049" w14:textId="25E5836D" w:rsidR="00271DBB" w:rsidRPr="00E73C9C" w:rsidRDefault="00E73C9C" w:rsidP="00E73C9C">
            <w:pPr>
              <w:spacing w:after="160"/>
              <w:jc w:val="center"/>
              <w:rPr>
                <w:highlight w:val="cyan"/>
              </w:rPr>
            </w:pPr>
            <w:r w:rsidRPr="00E73C9C">
              <w:rPr>
                <w:szCs w:val="24"/>
                <w:highlight w:val="cyan"/>
              </w:rPr>
              <w:t>Art. 37.4 ET -RDL 5/2023-</w:t>
            </w:r>
          </w:p>
        </w:tc>
      </w:tr>
      <w:tr w:rsidR="00271DBB" w14:paraId="54E3E8E4" w14:textId="77777777" w:rsidTr="00271DBB">
        <w:tc>
          <w:tcPr>
            <w:tcW w:w="4247" w:type="dxa"/>
          </w:tcPr>
          <w:p w14:paraId="7BA92579" w14:textId="77777777" w:rsidR="003844CB" w:rsidRPr="006234EB" w:rsidRDefault="003844CB" w:rsidP="003844CB">
            <w:pPr>
              <w:rPr>
                <w:sz w:val="18"/>
                <w:szCs w:val="18"/>
              </w:rPr>
            </w:pPr>
            <w:r w:rsidRPr="006234EB">
              <w:rPr>
                <w:sz w:val="18"/>
                <w:szCs w:val="18"/>
              </w:rPr>
              <w:t>En los supuestos de nacimiento, adopción, guarda con fines de adopción o acogimiento, de acuerdo con el artículo 45.1.d), las personas trabajadoras tendrán derecho a una hora de ausencia del trabajo, que podrán dividir en dos fracciones, para el cuidado del lactante hasta que este cumpla nueve meses. La duración del permiso se incrementará proporcionalmente en los casos de nacimiento, adopción, guarda con fines de adopción o acogimiento múltiples.</w:t>
            </w:r>
          </w:p>
          <w:p w14:paraId="230F98B5" w14:textId="77777777" w:rsidR="003844CB" w:rsidRPr="006234EB" w:rsidRDefault="003844CB" w:rsidP="003844CB">
            <w:pPr>
              <w:rPr>
                <w:sz w:val="18"/>
                <w:szCs w:val="18"/>
              </w:rPr>
            </w:pPr>
            <w:r w:rsidRPr="006234EB">
              <w:rPr>
                <w:sz w:val="18"/>
                <w:szCs w:val="18"/>
              </w:rPr>
              <w:t>Quien ejerza este derecho, por su voluntad, podrá sustituirlo por una reducción de su jornada en media hora con la misma finalidad o acumularlo en jornadas completas en los términos previstos en la negociación colectiva o en el acuerdo a que llegue con la empresa respetando, en su caso, lo establecido en aquella.</w:t>
            </w:r>
          </w:p>
          <w:p w14:paraId="28621413" w14:textId="77777777" w:rsidR="003844CB" w:rsidRPr="006234EB" w:rsidRDefault="003844CB" w:rsidP="003844CB">
            <w:pPr>
              <w:rPr>
                <w:sz w:val="18"/>
                <w:szCs w:val="18"/>
              </w:rPr>
            </w:pPr>
            <w:r w:rsidRPr="006234EB">
              <w:rPr>
                <w:sz w:val="18"/>
                <w:szCs w:val="18"/>
              </w:rPr>
              <w:t>La reducción de jornada contemplada en este apartado constituye un derecho individual de las personas trabajadoras sin que pueda transferirse su ejercicio al otro progenitor, adoptante, guardador o acogedor. No obstante, si dos personas trabajadoras de la misma empresa ejercen este derecho por el mismo sujeto causante, la dirección empresarial podrá limitar su ejercicio simultáneo por razones justificadas de funcionamiento de la empresa, que deberá comunicar por escrito.</w:t>
            </w:r>
          </w:p>
          <w:p w14:paraId="55A8D8D8" w14:textId="77777777" w:rsidR="003844CB" w:rsidRPr="006234EB" w:rsidRDefault="003844CB" w:rsidP="003844CB">
            <w:pPr>
              <w:rPr>
                <w:sz w:val="18"/>
                <w:szCs w:val="18"/>
              </w:rPr>
            </w:pPr>
            <w:r w:rsidRPr="006234EB">
              <w:rPr>
                <w:sz w:val="18"/>
                <w:szCs w:val="18"/>
              </w:rPr>
              <w:t>Cuando ambos progenitores, adoptantes, guardadores o acogedores ejerzan este derecho con la misma duración y régimen, el periodo de disfrute podrá extenderse hasta que el lactante cumpla doce meses, con reducción proporcional del salario a partir del cumplimiento de los nueve meses.</w:t>
            </w:r>
          </w:p>
          <w:p w14:paraId="55608C82" w14:textId="77777777" w:rsidR="00271DBB" w:rsidRDefault="00271DBB" w:rsidP="00BA4E02"/>
          <w:p w14:paraId="0742A318" w14:textId="77777777" w:rsidR="00271DBB" w:rsidRDefault="00271DBB" w:rsidP="00BA4E02"/>
          <w:p w14:paraId="44618B73" w14:textId="77777777" w:rsidR="00271DBB" w:rsidRDefault="00271DBB" w:rsidP="00BA4E02"/>
        </w:tc>
        <w:tc>
          <w:tcPr>
            <w:tcW w:w="4247" w:type="dxa"/>
          </w:tcPr>
          <w:p w14:paraId="35DB0B4F" w14:textId="77777777" w:rsidR="00464EF0" w:rsidRPr="006234EB" w:rsidRDefault="00464EF0" w:rsidP="00464EF0">
            <w:pPr>
              <w:rPr>
                <w:sz w:val="18"/>
                <w:szCs w:val="18"/>
              </w:rPr>
            </w:pPr>
            <w:r w:rsidRPr="006234EB">
              <w:rPr>
                <w:sz w:val="18"/>
                <w:szCs w:val="18"/>
              </w:rPr>
              <w:lastRenderedPageBreak/>
              <w:t>En los supuestos de nacimiento, adopción, guarda con fines de adopción o acogimiento, de acuerdo con el artículo 45.1.d), las personas trabajadoras tendrán derecho a una hora de ausencia del trabajo, que podrán dividir en dos fracciones, para el cuidado del lactante hasta que este cumpla nueve meses. La duración del permiso se incrementará proporcionalmente en los casos de nacimiento, adopción, guarda con fines de adopción o acogimiento múltiples.</w:t>
            </w:r>
          </w:p>
          <w:p w14:paraId="2F4DA4C0" w14:textId="77777777" w:rsidR="00464EF0" w:rsidRPr="006234EB" w:rsidRDefault="00464EF0" w:rsidP="00464EF0">
            <w:pPr>
              <w:rPr>
                <w:sz w:val="18"/>
                <w:szCs w:val="18"/>
              </w:rPr>
            </w:pPr>
            <w:r w:rsidRPr="006234EB">
              <w:rPr>
                <w:sz w:val="18"/>
                <w:szCs w:val="18"/>
              </w:rPr>
              <w:t>Quien ejerza este derecho, por su voluntad, podrá sustituirlo por una reducción de su jornada en media hora con la misma finalidad o acumularlo en jornadas completas en los términos previstos en la negociación colectiva o en el acuerdo a que llegue con la empresa respetando, en su caso, lo establecido en aquella.</w:t>
            </w:r>
          </w:p>
          <w:p w14:paraId="50B6256D" w14:textId="77777777" w:rsidR="00464EF0" w:rsidRPr="00606865" w:rsidRDefault="00464EF0" w:rsidP="00464EF0">
            <w:pPr>
              <w:rPr>
                <w:b/>
                <w:color w:val="0000FF"/>
                <w:sz w:val="18"/>
                <w:szCs w:val="18"/>
              </w:rPr>
            </w:pPr>
            <w:r w:rsidRPr="006234EB">
              <w:rPr>
                <w:sz w:val="18"/>
                <w:szCs w:val="18"/>
              </w:rPr>
              <w:t xml:space="preserve">La reducción de jornada contemplada en este apartado constituye un derecho individual de las personas trabajadoras sin que pueda transferirse su ejercicio a la otra persona progenitora, adoptante, guardadora o acogedora. No obstante, si dos personas trabajadoras de la misma empresa ejercen este derecho por el mismo sujeto causante, </w:t>
            </w:r>
            <w:r w:rsidRPr="00606865">
              <w:rPr>
                <w:b/>
                <w:color w:val="0000FF"/>
                <w:sz w:val="18"/>
                <w:szCs w:val="18"/>
              </w:rPr>
              <w:t>podrá limitarse su ejercicio simultáneo por razones fundadas y objetivas de funcionamiento de la empresa, debidamente motivadas por escrito, debiendo en tal caso la empresa ofrecer un plan alternativo que asegure el disfrute de ambas personas trabajadoras y que posibilite el ejercicio de los derechos de conciliación.</w:t>
            </w:r>
          </w:p>
          <w:p w14:paraId="6D2F913E" w14:textId="3E8335A3" w:rsidR="00271DBB" w:rsidRDefault="00464EF0" w:rsidP="00464EF0">
            <w:r w:rsidRPr="006234EB">
              <w:rPr>
                <w:sz w:val="18"/>
                <w:szCs w:val="18"/>
              </w:rPr>
              <w:t xml:space="preserve">Cuando ambas personas progenitoras, adoptantes, guardadoras o acogedoras ejerzan este derecho con la misma duración y régimen, el periodo de disfrute podrá extenderse hasta que el lactante cumpla doce </w:t>
            </w:r>
            <w:r w:rsidRPr="006234EB">
              <w:rPr>
                <w:sz w:val="18"/>
                <w:szCs w:val="18"/>
              </w:rPr>
              <w:lastRenderedPageBreak/>
              <w:t>meses, con reducción proporcional del salario a partir del cumplimiento de los nueve meses.</w:t>
            </w:r>
          </w:p>
        </w:tc>
      </w:tr>
      <w:tr w:rsidR="00271DBB" w14:paraId="5FB8C3F9" w14:textId="77777777" w:rsidTr="00271DBB">
        <w:tc>
          <w:tcPr>
            <w:tcW w:w="4247" w:type="dxa"/>
          </w:tcPr>
          <w:p w14:paraId="466A45EC" w14:textId="55772D3C" w:rsidR="00271DBB" w:rsidRDefault="00464EF0" w:rsidP="00464EF0">
            <w:pPr>
              <w:jc w:val="center"/>
            </w:pPr>
            <w:r>
              <w:lastRenderedPageBreak/>
              <w:t>Art. 37.6 ET</w:t>
            </w:r>
          </w:p>
        </w:tc>
        <w:tc>
          <w:tcPr>
            <w:tcW w:w="4247" w:type="dxa"/>
          </w:tcPr>
          <w:p w14:paraId="7609596E" w14:textId="197AE6BA" w:rsidR="00271DBB" w:rsidRDefault="00464EF0" w:rsidP="00464EF0">
            <w:pPr>
              <w:jc w:val="center"/>
            </w:pPr>
            <w:r w:rsidRPr="00464EF0">
              <w:rPr>
                <w:szCs w:val="24"/>
                <w:highlight w:val="cyan"/>
              </w:rPr>
              <w:t>Art. 37.6 -RDL 5/2023</w:t>
            </w:r>
          </w:p>
        </w:tc>
      </w:tr>
      <w:tr w:rsidR="00271DBB" w14:paraId="1F9F67A0" w14:textId="77777777" w:rsidTr="00271DBB">
        <w:tc>
          <w:tcPr>
            <w:tcW w:w="4247" w:type="dxa"/>
          </w:tcPr>
          <w:p w14:paraId="307FA42D" w14:textId="77777777" w:rsidR="00464EF0" w:rsidRPr="007467D8" w:rsidRDefault="00464EF0" w:rsidP="00464EF0">
            <w:pPr>
              <w:rPr>
                <w:sz w:val="18"/>
                <w:szCs w:val="18"/>
              </w:rPr>
            </w:pPr>
            <w:r w:rsidRPr="007467D8">
              <w:rPr>
                <w:sz w:val="18"/>
                <w:szCs w:val="18"/>
              </w:rPr>
              <w:t>Quien por razones de guarda legal tenga a su cuidado directo algún menor de doce años, o una persona con discapacidad que no desempeñe una actividad retribuida, tendrá derecho a una reducción de la jornada de trabajo diaria, con la disminución proporcional del salario entre, al menos, un octavo y un máximo de la mitad de la duración de aquella.</w:t>
            </w:r>
          </w:p>
          <w:p w14:paraId="2BCA1124" w14:textId="77777777" w:rsidR="00464EF0" w:rsidRPr="007467D8" w:rsidRDefault="00464EF0" w:rsidP="00464EF0">
            <w:pPr>
              <w:rPr>
                <w:sz w:val="18"/>
                <w:szCs w:val="18"/>
              </w:rPr>
            </w:pPr>
            <w:r w:rsidRPr="007467D8">
              <w:rPr>
                <w:sz w:val="18"/>
                <w:szCs w:val="18"/>
              </w:rPr>
              <w:t>Tendrá el mismo derecho quien precise encargarse del cuidado directo de un familiar, hasta el segundo grado de consanguinidad o afinidad, que por razones de edad, accidente o enfermedad no pueda valerse por sí mismo, y que no desempeñe actividad retribuida.</w:t>
            </w:r>
          </w:p>
          <w:p w14:paraId="02004DCD" w14:textId="77777777" w:rsidR="00464EF0" w:rsidRPr="007467D8" w:rsidRDefault="00464EF0" w:rsidP="00464EF0">
            <w:pPr>
              <w:rPr>
                <w:sz w:val="18"/>
                <w:szCs w:val="18"/>
              </w:rPr>
            </w:pPr>
            <w:r w:rsidRPr="007467D8">
              <w:rPr>
                <w:sz w:val="18"/>
                <w:szCs w:val="18"/>
              </w:rPr>
              <w:t>El progenitor, guardador con fines de adopción o acogedor permanente tendrá derecho a una reducción de la jornada de trabajo, con la disminución proporcional del salario de, al menos, la mitad de la duración de aquella, para el cuidado, durante la hospitalización y tratamiento continuado del menor a su cargo afectado por cáncer (tumores malignos, melanomas y carcinomas), o por cualquier otra enfermedad grave, que implique un ingreso hospitalario de larga duración y sea necesario su cuidado directo, continuo y permanente, acreditado por el informe del servicio público de salud u órgano administrativo sanitario de la comunidad autónoma correspondiente y, como máximo, hasta que el hijo o persona que hubiere sido objeto de acogimiento permanente o de guarda con fines de adopción cumpla los veintitrés años.</w:t>
            </w:r>
          </w:p>
          <w:p w14:paraId="60B55C08" w14:textId="77777777" w:rsidR="00464EF0" w:rsidRPr="007467D8" w:rsidRDefault="00464EF0" w:rsidP="00464EF0">
            <w:pPr>
              <w:rPr>
                <w:sz w:val="18"/>
                <w:szCs w:val="18"/>
              </w:rPr>
            </w:pPr>
            <w:r w:rsidRPr="007467D8">
              <w:rPr>
                <w:sz w:val="18"/>
                <w:szCs w:val="18"/>
              </w:rPr>
              <w:t>En consecuencia, el mero cumplimiento de los dieciocho años por el hijo o el menor sujeto a acogimiento permanente o a guarda con fines de adopción no será causa de extinción de la reducción de la jornada si se mantiene la necesidad de cuidado directo, continuo y permanente.</w:t>
            </w:r>
          </w:p>
          <w:p w14:paraId="28987F58" w14:textId="77777777" w:rsidR="00464EF0" w:rsidRPr="007467D8" w:rsidRDefault="00464EF0" w:rsidP="00464EF0">
            <w:pPr>
              <w:rPr>
                <w:sz w:val="18"/>
                <w:szCs w:val="18"/>
              </w:rPr>
            </w:pPr>
            <w:r w:rsidRPr="007467D8">
              <w:rPr>
                <w:sz w:val="18"/>
                <w:szCs w:val="18"/>
              </w:rPr>
              <w:t>No obstante, cumplidos los 18 años, se podrá reconocer el derecho a la reducción de jornada hasta que el causante cumpla 23 años en los supuestos en que el padecimiento de cáncer o enfermedad grave haya sido diagnosticado antes de alcanzar la mayoría de edad, siempre que en el momento de la solicitud se acrediten los requisitos establecidos en los párrafos anteriores, salvo la edad.</w:t>
            </w:r>
          </w:p>
          <w:p w14:paraId="7D5A14AD" w14:textId="77777777" w:rsidR="00464EF0" w:rsidRPr="007467D8" w:rsidRDefault="00464EF0" w:rsidP="00464EF0">
            <w:pPr>
              <w:rPr>
                <w:sz w:val="18"/>
                <w:szCs w:val="18"/>
              </w:rPr>
            </w:pPr>
            <w:r w:rsidRPr="007467D8">
              <w:rPr>
                <w:sz w:val="18"/>
                <w:szCs w:val="18"/>
              </w:rPr>
              <w:t>Asimismo, se mantendrá el derecho a esta reducción hasta que la persona cumpla 26 años si antes de alcanzar 23 años acreditara, además, un grado de discapacidad igual o superior al 65 por ciento.</w:t>
            </w:r>
          </w:p>
          <w:p w14:paraId="03D83C85" w14:textId="77777777" w:rsidR="00464EF0" w:rsidRPr="007467D8" w:rsidRDefault="00464EF0" w:rsidP="00464EF0">
            <w:pPr>
              <w:rPr>
                <w:sz w:val="18"/>
                <w:szCs w:val="18"/>
              </w:rPr>
            </w:pPr>
            <w:r w:rsidRPr="007467D8">
              <w:rPr>
                <w:sz w:val="18"/>
                <w:szCs w:val="18"/>
              </w:rPr>
              <w:t>Por convenio colectivo, se podrán establecer las condiciones y supuestos en los que esta reducción de jornada se podrá acumular en jornadas completas.</w:t>
            </w:r>
          </w:p>
          <w:p w14:paraId="19965D9C" w14:textId="77777777" w:rsidR="00464EF0" w:rsidRPr="007467D8" w:rsidRDefault="00464EF0" w:rsidP="00464EF0">
            <w:pPr>
              <w:rPr>
                <w:sz w:val="18"/>
                <w:szCs w:val="18"/>
              </w:rPr>
            </w:pPr>
            <w:r w:rsidRPr="007467D8">
              <w:rPr>
                <w:sz w:val="18"/>
                <w:szCs w:val="18"/>
              </w:rPr>
              <w:t>En los supuestos de nulidad, separación, divorcio, extinción de la pareja de hecho o cuando se acredite ser víctima de violencia de género, el derecho a la reducción de jornada se reconocerá a favor del progenitor, guardador o acogedor que conviva con la persona enferma, siempre que cumpla el resto de los requisitos exigidos.</w:t>
            </w:r>
          </w:p>
          <w:p w14:paraId="3891F25A" w14:textId="77777777" w:rsidR="00464EF0" w:rsidRPr="007467D8" w:rsidRDefault="00464EF0" w:rsidP="00464EF0">
            <w:pPr>
              <w:rPr>
                <w:sz w:val="18"/>
                <w:szCs w:val="18"/>
              </w:rPr>
            </w:pPr>
            <w:r w:rsidRPr="007467D8">
              <w:rPr>
                <w:sz w:val="18"/>
                <w:szCs w:val="18"/>
              </w:rPr>
              <w:t xml:space="preserve">Cuando la persona enferma, que se encuentre en los supuestos previstos en los párrafos tercero y cuarto de este apartado, contraiga matrimonio o constituya una </w:t>
            </w:r>
            <w:r w:rsidRPr="007467D8">
              <w:rPr>
                <w:sz w:val="18"/>
                <w:szCs w:val="18"/>
              </w:rPr>
              <w:lastRenderedPageBreak/>
              <w:t>pareja de hecho, tendrá derecho a la reducción de jornada quien sea su cónyuge o pareja de hecho, siempre que acredite las condiciones exigidas para acceder al derecho a la misma.</w:t>
            </w:r>
          </w:p>
          <w:p w14:paraId="520B47E0" w14:textId="77777777" w:rsidR="00464EF0" w:rsidRDefault="00464EF0" w:rsidP="00464EF0">
            <w:pPr>
              <w:rPr>
                <w:sz w:val="18"/>
                <w:szCs w:val="18"/>
              </w:rPr>
            </w:pPr>
            <w:r w:rsidRPr="007467D8">
              <w:rPr>
                <w:sz w:val="18"/>
                <w:szCs w:val="18"/>
              </w:rPr>
              <w:t>Las reducciones de jornada contempladas en este apartado constituyen un derecho individual de los trabajadores, hombres o mujeres. No obstante, si dos o más trabajadores de la misma empresa generasen este derecho por el mismo sujeto causante, el empresario podrá limitar su ejercicio simultáneo por razones justificadas de funcionamiento de la empresa.</w:t>
            </w:r>
          </w:p>
          <w:p w14:paraId="4E4320C4" w14:textId="77777777" w:rsidR="00271DBB" w:rsidRDefault="00271DBB" w:rsidP="00BA4E02"/>
        </w:tc>
        <w:tc>
          <w:tcPr>
            <w:tcW w:w="4247" w:type="dxa"/>
          </w:tcPr>
          <w:p w14:paraId="7F46F22E" w14:textId="77777777" w:rsidR="00464EF0" w:rsidRPr="003B0B3F" w:rsidRDefault="00464EF0" w:rsidP="00464EF0">
            <w:pPr>
              <w:rPr>
                <w:sz w:val="18"/>
                <w:szCs w:val="18"/>
              </w:rPr>
            </w:pPr>
            <w:r w:rsidRPr="003B0B3F">
              <w:rPr>
                <w:sz w:val="18"/>
                <w:szCs w:val="18"/>
              </w:rPr>
              <w:lastRenderedPageBreak/>
              <w:t>Quien por razones de guarda legal tenga a su cuidado directo algún menor de doce años o una persona con discapacidad que no desempeñe una actividad retribuida tendrá derecho a una reducción de la jornada de trabajo diaria, con la disminución proporcional del salario entre, al menos, un octavo y un máximo de la mitad de la duración de aquella.</w:t>
            </w:r>
          </w:p>
          <w:p w14:paraId="5FC5CAA4" w14:textId="77777777" w:rsidR="00464EF0" w:rsidRPr="003B0B3F" w:rsidRDefault="00464EF0" w:rsidP="00464EF0">
            <w:pPr>
              <w:rPr>
                <w:sz w:val="18"/>
                <w:szCs w:val="18"/>
              </w:rPr>
            </w:pPr>
            <w:r w:rsidRPr="003B0B3F">
              <w:rPr>
                <w:sz w:val="18"/>
                <w:szCs w:val="18"/>
              </w:rPr>
              <w:t>Tendrá el mismo derecho quien precise encargarse del cuidado directo del cónyuge o pareja de hecho, o un familiar hasta el segundo grado de consanguinidad y afinidad, incluido el familiar consanguíneo de la pareja de hecho, que por razones de edad, accidente o enfermedad no pueda valerse por sí mismo, y que no desempeñe actividad retribuida.</w:t>
            </w:r>
          </w:p>
          <w:p w14:paraId="41FBE034" w14:textId="77777777" w:rsidR="00464EF0" w:rsidRPr="003B0B3F" w:rsidRDefault="00464EF0" w:rsidP="00464EF0">
            <w:pPr>
              <w:rPr>
                <w:sz w:val="18"/>
                <w:szCs w:val="18"/>
              </w:rPr>
            </w:pPr>
            <w:r w:rsidRPr="003B0B3F">
              <w:rPr>
                <w:sz w:val="18"/>
                <w:szCs w:val="18"/>
              </w:rPr>
              <w:t>El progenitor, guardador con fines de adopción o acogedor permanente tendrá derecho a una reducción de la jornada de trabajo, con la disminución proporcional del salario de, al menos, la mitad de la duración de aquella, para el cuidado, durante la hospitalización y tratamiento continuado, del menor a su cargo afectado por cáncer (tumores malignos, melanomas y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correspondiente y, como máximo, hasta que el hijo o persona que hubiere sido objeto de acogimiento permanente o de guarda con fines de adopción cumpla los veintitrés años.</w:t>
            </w:r>
          </w:p>
          <w:p w14:paraId="117DAE71" w14:textId="77777777" w:rsidR="00464EF0" w:rsidRPr="003B0B3F" w:rsidRDefault="00464EF0" w:rsidP="00464EF0">
            <w:pPr>
              <w:rPr>
                <w:sz w:val="18"/>
                <w:szCs w:val="18"/>
              </w:rPr>
            </w:pPr>
            <w:r w:rsidRPr="003B0B3F">
              <w:rPr>
                <w:sz w:val="18"/>
                <w:szCs w:val="18"/>
              </w:rPr>
              <w:t xml:space="preserve">En consecuencia, el mero cumplimiento de los dieciocho años </w:t>
            </w:r>
            <w:r w:rsidRPr="00606865">
              <w:rPr>
                <w:b/>
                <w:color w:val="0000FF"/>
                <w:sz w:val="18"/>
                <w:szCs w:val="18"/>
              </w:rPr>
              <w:t>de edad</w:t>
            </w:r>
            <w:r w:rsidRPr="003B0B3F">
              <w:rPr>
                <w:color w:val="00B0F0"/>
                <w:sz w:val="18"/>
                <w:szCs w:val="18"/>
              </w:rPr>
              <w:t xml:space="preserve"> </w:t>
            </w:r>
            <w:r w:rsidRPr="003B0B3F">
              <w:rPr>
                <w:sz w:val="18"/>
                <w:szCs w:val="18"/>
              </w:rPr>
              <w:t>por el hijo o el menor sujeto a acogimiento permanente o a guarda con fines de adopción no será causa de extinción de la reducción de la jornada, si se mantiene la necesidad de cuidado directo, continuo y permanente.</w:t>
            </w:r>
          </w:p>
          <w:p w14:paraId="1D99E6EA" w14:textId="77777777" w:rsidR="00464EF0" w:rsidRPr="003B0B3F" w:rsidRDefault="00464EF0" w:rsidP="00464EF0">
            <w:pPr>
              <w:rPr>
                <w:sz w:val="18"/>
                <w:szCs w:val="18"/>
              </w:rPr>
            </w:pPr>
            <w:r w:rsidRPr="003B0B3F">
              <w:rPr>
                <w:sz w:val="18"/>
                <w:szCs w:val="18"/>
              </w:rPr>
              <w:t>No obstante, cumplidos los 18 años, se podrá reconocer el derecho a la reducción de jornada hasta que el causante cumpla 23 años en los supuestos en que el padecimiento de cáncer o enfermedad grave haya sido diagnosticado antes de alcanzar la mayoría de edad, siempre que en el momento de la solicitud se acrediten los requisitos establecidos en los párrafos anteriores, salvo la edad.</w:t>
            </w:r>
          </w:p>
          <w:p w14:paraId="343C6BE3" w14:textId="77777777" w:rsidR="00464EF0" w:rsidRPr="003B0B3F" w:rsidRDefault="00464EF0" w:rsidP="00464EF0">
            <w:pPr>
              <w:rPr>
                <w:sz w:val="18"/>
                <w:szCs w:val="18"/>
              </w:rPr>
            </w:pPr>
            <w:r w:rsidRPr="003B0B3F">
              <w:rPr>
                <w:sz w:val="18"/>
                <w:szCs w:val="18"/>
              </w:rPr>
              <w:t>Asimismo, se mantendrá el derecho a esta reducción hasta que la persona cumpla 26 años si antes de alcanzar 23 años acreditara, además, un grado de discapacidad igual o superior al 65 por ciento.</w:t>
            </w:r>
          </w:p>
          <w:p w14:paraId="0D03A4E1" w14:textId="77777777" w:rsidR="00464EF0" w:rsidRPr="003B0B3F" w:rsidRDefault="00464EF0" w:rsidP="00464EF0">
            <w:pPr>
              <w:rPr>
                <w:color w:val="00B0F0"/>
                <w:sz w:val="18"/>
                <w:szCs w:val="18"/>
              </w:rPr>
            </w:pPr>
            <w:r w:rsidRPr="003B0B3F">
              <w:rPr>
                <w:sz w:val="18"/>
                <w:szCs w:val="18"/>
              </w:rPr>
              <w:t>Por convenio colectivo, se podrán establecer las condiciones y supuestos en los que esta reducción de jornada se podrá acumular en jornadas completas</w:t>
            </w:r>
            <w:r w:rsidRPr="003B0B3F">
              <w:rPr>
                <w:color w:val="00B0F0"/>
                <w:sz w:val="18"/>
                <w:szCs w:val="18"/>
              </w:rPr>
              <w:t>.</w:t>
            </w:r>
          </w:p>
          <w:p w14:paraId="5FD9152B" w14:textId="77777777" w:rsidR="00464EF0" w:rsidRPr="003B0B3F" w:rsidRDefault="00464EF0" w:rsidP="00464EF0">
            <w:pPr>
              <w:rPr>
                <w:color w:val="00B0F0"/>
                <w:sz w:val="18"/>
                <w:szCs w:val="18"/>
              </w:rPr>
            </w:pPr>
            <w:r w:rsidRPr="003B0B3F">
              <w:rPr>
                <w:sz w:val="18"/>
                <w:szCs w:val="18"/>
              </w:rPr>
              <w:t>En los supuestos de nulidad, separación, divorcio, extinción de la pareja de hecho o cuando se acredite ser víctima de violencia de género, el derecho a la reducción de jornada se reconocerá a favor del progenitor, guardador o acogedor con quien conviva la persona enferma, siempre que cumpla el resto de los requisitos exigidos</w:t>
            </w:r>
            <w:r w:rsidRPr="003B0B3F">
              <w:rPr>
                <w:color w:val="00B0F0"/>
                <w:sz w:val="18"/>
                <w:szCs w:val="18"/>
              </w:rPr>
              <w:t>.</w:t>
            </w:r>
          </w:p>
          <w:p w14:paraId="260DECC3" w14:textId="77777777" w:rsidR="00464EF0" w:rsidRPr="003B0B3F" w:rsidRDefault="00464EF0" w:rsidP="00464EF0">
            <w:pPr>
              <w:rPr>
                <w:sz w:val="18"/>
                <w:szCs w:val="18"/>
              </w:rPr>
            </w:pPr>
            <w:r w:rsidRPr="003B0B3F">
              <w:rPr>
                <w:sz w:val="18"/>
                <w:szCs w:val="18"/>
              </w:rPr>
              <w:t xml:space="preserve">Cuando la persona enferma que se encuentre en los </w:t>
            </w:r>
            <w:r w:rsidRPr="003B0B3F">
              <w:rPr>
                <w:sz w:val="18"/>
                <w:szCs w:val="18"/>
              </w:rPr>
              <w:lastRenderedPageBreak/>
              <w:t>supuestos previstos en los párrafos tercero y cuarto de este apartado contraiga matrimonio o constituya una pareja de hecho, tendrá derecho a la reducción de jornada quien sea su cónyuge o pareja de hecho, siempre que acredite las condiciones para acceder al derecho a la misma.</w:t>
            </w:r>
          </w:p>
          <w:p w14:paraId="7F40BC05" w14:textId="77777777" w:rsidR="00464EF0" w:rsidRPr="00606865" w:rsidRDefault="00464EF0" w:rsidP="00464EF0">
            <w:pPr>
              <w:rPr>
                <w:b/>
                <w:color w:val="0000FF"/>
                <w:sz w:val="18"/>
                <w:szCs w:val="18"/>
              </w:rPr>
            </w:pPr>
            <w:r w:rsidRPr="005E0133">
              <w:rPr>
                <w:sz w:val="18"/>
                <w:szCs w:val="18"/>
              </w:rPr>
              <w:t xml:space="preserve">Las reducciones de jornada contempladas en este apartado constituyen un derecho individual de los trabajadores, hombres o mujeres. No obstante, si dos o más trabajadores de la misma empresa generasen este derecho por el mismo sujeto causante, el empresario podrá limitar su ejercicio simultáneo por razones fundadas y objetivas de funcionamiento de la empresa, </w:t>
            </w:r>
            <w:r w:rsidRPr="00606865">
              <w:rPr>
                <w:b/>
                <w:color w:val="0000FF"/>
                <w:sz w:val="18"/>
                <w:szCs w:val="18"/>
              </w:rPr>
              <w:t>debidamente motivadas por escrito, debiendo en tal caso la empresa ofrecer un plan alternativo que asegure el disfrute de ambas personas trabajadoras y que posibilite el ejercicio de los derechos de conciliación.</w:t>
            </w:r>
          </w:p>
          <w:p w14:paraId="004CDBF8" w14:textId="4AAD855B" w:rsidR="00271DBB" w:rsidRDefault="00464EF0" w:rsidP="00464EF0">
            <w:r w:rsidRPr="00606865">
              <w:rPr>
                <w:b/>
                <w:color w:val="0000FF"/>
                <w:sz w:val="18"/>
                <w:szCs w:val="18"/>
              </w:rPr>
              <w:t>En el ejercicio de este derecho se tendrá en cuenta el fomento de la corresponsabilidad entre mujeres y hombres y, asimismo, evitar la perpetuación de roles y estereotipos de género.</w:t>
            </w:r>
          </w:p>
        </w:tc>
      </w:tr>
      <w:tr w:rsidR="00271DBB" w14:paraId="7DEDA43C" w14:textId="77777777" w:rsidTr="00271DBB">
        <w:tc>
          <w:tcPr>
            <w:tcW w:w="4247" w:type="dxa"/>
          </w:tcPr>
          <w:p w14:paraId="41573740" w14:textId="77777777" w:rsidR="00271DBB" w:rsidRDefault="00271DBB" w:rsidP="00BA4E02"/>
        </w:tc>
        <w:tc>
          <w:tcPr>
            <w:tcW w:w="4247" w:type="dxa"/>
          </w:tcPr>
          <w:p w14:paraId="49EF571C" w14:textId="52D61A62" w:rsidR="00271DBB" w:rsidRDefault="00464EF0" w:rsidP="00464EF0">
            <w:pPr>
              <w:jc w:val="center"/>
            </w:pPr>
            <w:r w:rsidRPr="00A10B38">
              <w:rPr>
                <w:szCs w:val="24"/>
                <w:highlight w:val="cyan"/>
              </w:rPr>
              <w:t>Art. 37.9 ET -RDL 5/2023</w:t>
            </w:r>
          </w:p>
        </w:tc>
      </w:tr>
      <w:tr w:rsidR="00271DBB" w14:paraId="0E57E6EC" w14:textId="77777777" w:rsidTr="00271DBB">
        <w:tc>
          <w:tcPr>
            <w:tcW w:w="4247" w:type="dxa"/>
          </w:tcPr>
          <w:p w14:paraId="6218F2CF" w14:textId="77777777" w:rsidR="00271DBB" w:rsidRDefault="00271DBB" w:rsidP="00BA4E02"/>
          <w:p w14:paraId="00183F9B" w14:textId="77777777" w:rsidR="00271DBB" w:rsidRDefault="00271DBB" w:rsidP="00BA4E02"/>
          <w:p w14:paraId="445D5E70" w14:textId="77777777" w:rsidR="00271DBB" w:rsidRDefault="00271DBB" w:rsidP="00BA4E02"/>
          <w:p w14:paraId="081835C7" w14:textId="77777777" w:rsidR="00271DBB" w:rsidRDefault="00271DBB" w:rsidP="00BA4E02"/>
        </w:tc>
        <w:tc>
          <w:tcPr>
            <w:tcW w:w="4247" w:type="dxa"/>
          </w:tcPr>
          <w:p w14:paraId="0C442761" w14:textId="77777777" w:rsidR="00464EF0" w:rsidRPr="00606865" w:rsidRDefault="00464EF0" w:rsidP="00464EF0">
            <w:pPr>
              <w:rPr>
                <w:b/>
                <w:color w:val="0000FF"/>
                <w:sz w:val="18"/>
                <w:szCs w:val="18"/>
              </w:rPr>
            </w:pPr>
            <w:r w:rsidRPr="00606865">
              <w:rPr>
                <w:b/>
                <w:color w:val="0000FF"/>
                <w:sz w:val="18"/>
                <w:szCs w:val="18"/>
              </w:rPr>
              <w:t>La persona trabajadora tendrá derecho a ausentarse del trabajo por causa de fuerza mayor cuando sea necesario por motivos familiares urgentes relacionados con familiares o personas convivientes, en caso de enfermedad o accidente que hagan indispensable su presencia inmediata.</w:t>
            </w:r>
          </w:p>
          <w:p w14:paraId="2DA771E8" w14:textId="77777777" w:rsidR="00464EF0" w:rsidRPr="00606865" w:rsidRDefault="00464EF0" w:rsidP="00464EF0">
            <w:pPr>
              <w:rPr>
                <w:b/>
                <w:color w:val="0000FF"/>
                <w:sz w:val="18"/>
                <w:szCs w:val="18"/>
              </w:rPr>
            </w:pPr>
          </w:p>
          <w:p w14:paraId="23D3C5CC" w14:textId="0BC99791" w:rsidR="00271DBB" w:rsidRDefault="00464EF0" w:rsidP="00464EF0">
            <w:r w:rsidRPr="00606865">
              <w:rPr>
                <w:b/>
                <w:color w:val="0000FF"/>
                <w:sz w:val="18"/>
                <w:szCs w:val="18"/>
              </w:rPr>
              <w:t>Las personas trabajadoras tendrán derecho a que sean retribuidas las horas de ausencia por las causas previstas en el presente apartado equivalentes a cuatro días al año, conforme a lo establecido en convenio colectivo o, en su defecto, en acuerdo entre la empresa y la representación legal de las personas trabajadoras aportando las personas trabajadoras, en su caso, acreditación del motivo de ausencia.</w:t>
            </w:r>
          </w:p>
        </w:tc>
      </w:tr>
    </w:tbl>
    <w:p w14:paraId="00B106EF" w14:textId="77777777" w:rsidR="009739FA" w:rsidRDefault="009739FA" w:rsidP="00BA4E02"/>
    <w:p w14:paraId="0713A415" w14:textId="2263BAB2" w:rsidR="00BA4E02" w:rsidRDefault="009739FA" w:rsidP="00BA4E02">
      <w:r>
        <w:t>L</w:t>
      </w:r>
      <w:r w:rsidR="00261A21">
        <w:t xml:space="preserve">a modificación responde, según la EM, a la necesidad de </w:t>
      </w:r>
      <w:r w:rsidR="00BA4E02">
        <w:t xml:space="preserve">recoger otras formas de convivencia </w:t>
      </w:r>
      <w:r w:rsidR="00261A21">
        <w:t>de acuerdo con</w:t>
      </w:r>
      <w:r w:rsidR="00BA4E02">
        <w:t xml:space="preserve"> el ámbito subjetivo de la </w:t>
      </w:r>
      <w:r w:rsidR="00261A21">
        <w:t>D</w:t>
      </w:r>
      <w:r w:rsidR="00BA4E02">
        <w:t>irectiva y la relación de familiares recogida en el artículo 3.1.e), así como en su letra b), a efectos de transponer al ordenamiento español el permiso de cuidadores previsto en el artículo 6 de la Directiva (UE) 2019/1158, del Parlamento Europeo y del Consejo, de 20 de junio de 2019</w:t>
      </w:r>
      <w:r w:rsidR="00A10B38">
        <w:t>. Además, s</w:t>
      </w:r>
      <w:r w:rsidR="00BA4E02">
        <w:t>e introduce, una nueva letra b bis) para separar del anterior el permiso por fallecimiento del cónyuge, pareja de hecho o parientes hasta el segundo grado de consanguinidad o afinidad, cuya causa es diversa, lo que aconseja esta nueva distribución sistemática.</w:t>
      </w:r>
      <w:r w:rsidR="00F17346">
        <w:t xml:space="preserve"> </w:t>
      </w:r>
      <w:r w:rsidR="00BA4E02">
        <w:t xml:space="preserve">Se introduce </w:t>
      </w:r>
      <w:r w:rsidR="00001C6E">
        <w:t xml:space="preserve">además, señala la EM, </w:t>
      </w:r>
      <w:r w:rsidR="00BA4E02">
        <w:t>un nuevo apartado 9 al citado art</w:t>
      </w:r>
      <w:r w:rsidR="00001C6E">
        <w:t>.</w:t>
      </w:r>
      <w:r w:rsidR="00BA4E02">
        <w:t xml:space="preserve"> 37, en el que se transpone el artículo 7 de la Directiva 2019/1158, del Parlamento Europeo y del Consejo, de 20 de junio de 2019, que da respuesta a aquellas situaciones, distintas de las de los permisos de cuidadores y parentales, que permiten a las personas trabajadoras ausentarse por razones justificadas de urgencia familiar y que requieren la presencia inmediata de aquéllas. Tal y como se recoge en el considerando 28 de la Directiva, se refiere a «motivos familiares urgentes o inesperados», esto es, a la necesidad de atender sucesos esporádicos, previéndose </w:t>
      </w:r>
      <w:r w:rsidR="00BA4E02">
        <w:lastRenderedPageBreak/>
        <w:t>como retribuidas las horas equivalentes a cuatro días al año, sin perjuicio de lo que al respecto pudieran establecer los convenios colectivos.</w:t>
      </w:r>
    </w:p>
    <w:p w14:paraId="134F8F04" w14:textId="58C9DDEC" w:rsidR="00BA4E02" w:rsidRDefault="00F17346" w:rsidP="00BA4E02">
      <w:r>
        <w:t xml:space="preserve">La </w:t>
      </w:r>
      <w:r w:rsidR="00BA4E02">
        <w:t>modifica</w:t>
      </w:r>
      <w:r>
        <w:t>ción de</w:t>
      </w:r>
      <w:r w:rsidR="00BA4E02">
        <w:t xml:space="preserve"> los artículos 37.4 y 6</w:t>
      </w:r>
      <w:r>
        <w:t xml:space="preserve"> ET responde a transposición de la Directiva (UE) 2019/1158, del Parlamento Europeo y del Consejo, de 20 de junio de 2019, que establece en su artículo 5.5 que debe motivarse el aplazamiento del disfrute de los permisos parentales cuando el disfrute del permiso parental en el período solicitado altere seriamente el buen funcionamiento de la empresa, debiendo justificarlo por escrito. Y, también se </w:t>
      </w:r>
      <w:r w:rsidR="00BA4E02">
        <w:t>modifican</w:t>
      </w:r>
      <w:r>
        <w:t xml:space="preserve"> </w:t>
      </w:r>
      <w:r w:rsidR="00BA4E02">
        <w:t>para matizar los permisos vinculados al cuidado de dependientes con el fin de incluir de manera expresa a los familiares por consanguinidad de las parejas de hecho.</w:t>
      </w:r>
    </w:p>
    <w:tbl>
      <w:tblPr>
        <w:tblStyle w:val="Tablaconcuadrcula"/>
        <w:tblW w:w="0" w:type="auto"/>
        <w:tblLook w:val="04A0" w:firstRow="1" w:lastRow="0" w:firstColumn="1" w:lastColumn="0" w:noHBand="0" w:noVBand="1"/>
      </w:tblPr>
      <w:tblGrid>
        <w:gridCol w:w="4247"/>
        <w:gridCol w:w="4247"/>
      </w:tblGrid>
      <w:tr w:rsidR="00C4388A" w14:paraId="21492F3C" w14:textId="77777777" w:rsidTr="00C4388A">
        <w:tc>
          <w:tcPr>
            <w:tcW w:w="4247" w:type="dxa"/>
          </w:tcPr>
          <w:p w14:paraId="74EEE49B" w14:textId="5A8AE517" w:rsidR="00C4388A" w:rsidRDefault="00A45B27" w:rsidP="00A45B27">
            <w:pPr>
              <w:jc w:val="center"/>
            </w:pPr>
            <w:r w:rsidRPr="00A45B27">
              <w:rPr>
                <w:highlight w:val="lightGray"/>
              </w:rPr>
              <w:t>Art. 46.3 ET</w:t>
            </w:r>
          </w:p>
        </w:tc>
        <w:tc>
          <w:tcPr>
            <w:tcW w:w="4247" w:type="dxa"/>
          </w:tcPr>
          <w:p w14:paraId="0BC50B25" w14:textId="42B12BE6" w:rsidR="00C4388A" w:rsidRDefault="00A45B27" w:rsidP="00A45B27">
            <w:pPr>
              <w:jc w:val="center"/>
            </w:pPr>
            <w:r w:rsidRPr="00A45B27">
              <w:rPr>
                <w:highlight w:val="cyan"/>
              </w:rPr>
              <w:t>Art. 46.3 ET -RDL 5/2023-</w:t>
            </w:r>
          </w:p>
        </w:tc>
      </w:tr>
      <w:tr w:rsidR="00C4388A" w14:paraId="3B3EA173" w14:textId="77777777" w:rsidTr="00C4388A">
        <w:tc>
          <w:tcPr>
            <w:tcW w:w="4247" w:type="dxa"/>
          </w:tcPr>
          <w:p w14:paraId="4A11A1E7" w14:textId="77777777" w:rsidR="00C4388A" w:rsidRDefault="00C4388A" w:rsidP="00BA4E02"/>
          <w:p w14:paraId="58A47F9B" w14:textId="77777777" w:rsidR="00ED7B99" w:rsidRPr="00ED7B99" w:rsidRDefault="00ED7B99" w:rsidP="00ED7B99">
            <w:pPr>
              <w:rPr>
                <w:sz w:val="18"/>
                <w:szCs w:val="18"/>
              </w:rPr>
            </w:pPr>
            <w:r w:rsidRPr="00ED7B99">
              <w:rPr>
                <w:sz w:val="18"/>
                <w:szCs w:val="18"/>
              </w:rPr>
              <w:t>Los trabajadores tendrán derecho a un periodo de excedencia de duración no superior a tres años para atender al cuidado de cada hijo, tanto cuando lo sea por naturaleza, como por adopción, o en los supuestos de guarda con fines de adopción o acogimiento permanente, a contar desde la fecha de nacimiento o, en su caso, de la resolución judicial o administrativa.</w:t>
            </w:r>
          </w:p>
          <w:p w14:paraId="1EB736FA" w14:textId="77777777" w:rsidR="00ED7B99" w:rsidRPr="00ED7B99" w:rsidRDefault="00ED7B99" w:rsidP="00ED7B99">
            <w:pPr>
              <w:rPr>
                <w:sz w:val="18"/>
                <w:szCs w:val="18"/>
              </w:rPr>
            </w:pPr>
            <w:r w:rsidRPr="00ED7B99">
              <w:rPr>
                <w:sz w:val="18"/>
                <w:szCs w:val="18"/>
              </w:rPr>
              <w:t>También tendrán derecho a un periodo de excedencia, de duración no superior a dos años, salvo que se establezca una duración mayor por negociación colectiva, los trabajadores para atender al cuidado de un familiar hasta el segundo grado de consanguinidad o afinidad, que por razones de edad, accidente, enfermedad o discapacidad no pueda valerse por sí mismo, y no desempeñe actividad retribuida.</w:t>
            </w:r>
          </w:p>
          <w:p w14:paraId="1DA02B1B" w14:textId="77777777" w:rsidR="00ED7B99" w:rsidRPr="00ED7B99" w:rsidRDefault="00ED7B99" w:rsidP="00ED7B99">
            <w:pPr>
              <w:rPr>
                <w:sz w:val="18"/>
                <w:szCs w:val="18"/>
              </w:rPr>
            </w:pPr>
            <w:r w:rsidRPr="00ED7B99">
              <w:rPr>
                <w:sz w:val="18"/>
                <w:szCs w:val="18"/>
              </w:rPr>
              <w:t>La excedencia contemplada en el presente apartado, cuyo periodo de duración podrá disfrutarse de forma fraccionada, constituye un derecho individual de los trabajadores, hombres o mujeres. No obstante, si dos o más trabajadores de la misma empresa generasen este derecho por el mismo sujeto causante, el empresario podrá limitar su ejercicio simultáneo por razones justificadas de funcionamiento de la empresa.</w:t>
            </w:r>
          </w:p>
          <w:p w14:paraId="05D3D381" w14:textId="77777777" w:rsidR="00ED7B99" w:rsidRPr="00ED7B99" w:rsidRDefault="00ED7B99" w:rsidP="00ED7B99">
            <w:pPr>
              <w:rPr>
                <w:sz w:val="18"/>
                <w:szCs w:val="18"/>
              </w:rPr>
            </w:pPr>
            <w:r w:rsidRPr="00ED7B99">
              <w:rPr>
                <w:sz w:val="18"/>
                <w:szCs w:val="18"/>
              </w:rPr>
              <w:t>Cuando un nuevo sujeto causante diera derecho a un nuevo periodo de excedencia, el inicio de la misma dará fin al que, en su caso, se viniera disfrutando.</w:t>
            </w:r>
          </w:p>
          <w:p w14:paraId="46F94256" w14:textId="188C5FD7" w:rsidR="00ED7B99" w:rsidRPr="00ED7B99" w:rsidRDefault="00ED7B99" w:rsidP="00ED7B99">
            <w:pPr>
              <w:rPr>
                <w:sz w:val="18"/>
                <w:szCs w:val="18"/>
              </w:rPr>
            </w:pPr>
            <w:r w:rsidRPr="00ED7B99">
              <w:rPr>
                <w:sz w:val="18"/>
                <w:szCs w:val="18"/>
              </w:rPr>
              <w:t>El periodo en que el trabajador permanezca en situación de excedencia conforme a lo establecido en este artículo será computable a efectos de antigüedad y el trabajador tendrá derecho a la asistencia a cursos de formación profesional, a cuya participación deberá ser convocado por el empresario, especialmente con ocasión de su reincorporación. Durante el primer año tendrá derecho a la reserva de su puesto de trabajo. Transcurrido dicho plazo, la reserva quedará referida a un puesto de trabajo del mismo grupo profesional o categoría equivalente.</w:t>
            </w:r>
          </w:p>
          <w:p w14:paraId="789E57EC" w14:textId="6372AB9E" w:rsidR="00A45B27" w:rsidRPr="00ED7B99" w:rsidRDefault="00ED7B99" w:rsidP="00ED7B99">
            <w:pPr>
              <w:rPr>
                <w:sz w:val="18"/>
                <w:szCs w:val="18"/>
              </w:rPr>
            </w:pPr>
            <w:r w:rsidRPr="00ED7B99">
              <w:rPr>
                <w:sz w:val="18"/>
                <w:szCs w:val="18"/>
              </w:rPr>
              <w:t xml:space="preserve">No obstante, cuando la persona trabajadora forme parte de una familia que tenga reconocida la condición de familia numerosa, la reserva de su puesto de trabajo se extenderá hasta un máximo de quince meses cuando se trate de una familia numerosa de categoría general, y hasta un máximo de dieciocho meses si se trata de categoría especial. Cuando la persona ejerza este derecho con la misma duración y régimen que el otro progenitor, la reserva de puesto </w:t>
            </w:r>
            <w:r w:rsidRPr="00ED7B99">
              <w:rPr>
                <w:sz w:val="18"/>
                <w:szCs w:val="18"/>
              </w:rPr>
              <w:lastRenderedPageBreak/>
              <w:t>de trabajo se extenderá hasta un máximo de dieciocho meses.</w:t>
            </w:r>
          </w:p>
          <w:p w14:paraId="4F93217F" w14:textId="77777777" w:rsidR="00C4388A" w:rsidRDefault="00C4388A" w:rsidP="00BA4E02"/>
          <w:p w14:paraId="6A4E2BA5" w14:textId="77777777" w:rsidR="00C4388A" w:rsidRDefault="00C4388A" w:rsidP="00BA4E02"/>
          <w:p w14:paraId="5159CAF1" w14:textId="77777777" w:rsidR="00C4388A" w:rsidRDefault="00C4388A" w:rsidP="00BA4E02"/>
          <w:p w14:paraId="0FA5CB65" w14:textId="77777777" w:rsidR="00C4388A" w:rsidRDefault="00C4388A" w:rsidP="00BA4E02"/>
        </w:tc>
        <w:tc>
          <w:tcPr>
            <w:tcW w:w="4247" w:type="dxa"/>
          </w:tcPr>
          <w:p w14:paraId="28730EF1" w14:textId="77777777" w:rsidR="00C4388A" w:rsidRDefault="00C4388A" w:rsidP="00BA4E02"/>
          <w:p w14:paraId="29554043" w14:textId="77777777" w:rsidR="00C12972" w:rsidRPr="00C12972" w:rsidRDefault="00C12972" w:rsidP="00C12972">
            <w:pPr>
              <w:rPr>
                <w:sz w:val="18"/>
                <w:szCs w:val="18"/>
              </w:rPr>
            </w:pPr>
            <w:r w:rsidRPr="00C12972">
              <w:rPr>
                <w:sz w:val="18"/>
                <w:szCs w:val="18"/>
              </w:rPr>
              <w:t>Los trabajadores tendrán derecho a un periodo de excedencia de duración no superior a tres años para atender al cuidado de cada hijo, tanto cuando lo sea por naturaleza, como por adopción, o en los supuestos de guarda con fines de adopción o acogimiento permanente, a contar desde la fecha de nacimiento o, en su caso, de la resolución judicial o administrativa.</w:t>
            </w:r>
          </w:p>
          <w:p w14:paraId="7B663626" w14:textId="77777777" w:rsidR="00C12972" w:rsidRPr="00C12972" w:rsidRDefault="00C12972" w:rsidP="00C12972">
            <w:pPr>
              <w:rPr>
                <w:sz w:val="18"/>
                <w:szCs w:val="18"/>
              </w:rPr>
            </w:pPr>
            <w:r w:rsidRPr="00C12972">
              <w:rPr>
                <w:sz w:val="18"/>
                <w:szCs w:val="18"/>
              </w:rPr>
              <w:t xml:space="preserve">También tendrán derecho a un periodo de excedencia, de duración no superior a dos años, salvo que se establezca una duración mayor por negociación colectiva, los trabajadores para atender al cuidado del cónyuge o pareja de hecho, o de un familiar hasta el segundo grado de consanguinidad y por afinidad, </w:t>
            </w:r>
            <w:r w:rsidRPr="00606865">
              <w:rPr>
                <w:b/>
                <w:color w:val="0000FF"/>
                <w:sz w:val="18"/>
                <w:szCs w:val="18"/>
              </w:rPr>
              <w:t>incluido el familiar consanguíneo de la pareja de hecho</w:t>
            </w:r>
            <w:r w:rsidRPr="00FC7F36">
              <w:rPr>
                <w:color w:val="0000FF"/>
                <w:sz w:val="18"/>
                <w:szCs w:val="18"/>
              </w:rPr>
              <w:t>,</w:t>
            </w:r>
            <w:r w:rsidRPr="00C12972">
              <w:rPr>
                <w:color w:val="00B0F0"/>
                <w:sz w:val="18"/>
                <w:szCs w:val="18"/>
              </w:rPr>
              <w:t xml:space="preserve"> </w:t>
            </w:r>
            <w:r w:rsidRPr="00C12972">
              <w:rPr>
                <w:sz w:val="18"/>
                <w:szCs w:val="18"/>
              </w:rPr>
              <w:t>que por razones de edad, accidente, enfermedad o discapacidad no pueda valerse por sí mismo, y no desempeñe actividad retribuida.</w:t>
            </w:r>
          </w:p>
          <w:p w14:paraId="59065E32" w14:textId="77777777" w:rsidR="00C12972" w:rsidRPr="00C12972" w:rsidRDefault="00C12972" w:rsidP="00C12972">
            <w:pPr>
              <w:rPr>
                <w:sz w:val="18"/>
                <w:szCs w:val="18"/>
              </w:rPr>
            </w:pPr>
            <w:r w:rsidRPr="00C12972">
              <w:rPr>
                <w:sz w:val="18"/>
                <w:szCs w:val="18"/>
              </w:rPr>
              <w:t xml:space="preserve">La excedencia contemplada en el presente apartado, cuyo periodo de duración podrá disfrutarse de forma fraccionada, constituye un derecho individual de los </w:t>
            </w:r>
            <w:r w:rsidRPr="00606865">
              <w:rPr>
                <w:b/>
                <w:color w:val="0000FF"/>
                <w:sz w:val="18"/>
                <w:szCs w:val="18"/>
              </w:rPr>
              <w:t>trabajadores y trabajadoras</w:t>
            </w:r>
            <w:r w:rsidRPr="00C12972">
              <w:rPr>
                <w:sz w:val="18"/>
                <w:szCs w:val="18"/>
              </w:rPr>
              <w:t xml:space="preserve">. No obstante, si dos o más personas trabajadoras de la misma empresa generasen este derecho por el mismo sujeto causante, la empresa podrá limitar su ejercicio simultáneo por razones </w:t>
            </w:r>
            <w:r w:rsidRPr="00606865">
              <w:rPr>
                <w:b/>
                <w:color w:val="0000FF"/>
                <w:sz w:val="18"/>
                <w:szCs w:val="18"/>
              </w:rPr>
              <w:t>fundadas y objetivas de funcionamiento debidamente motivadas por escrito debiendo en tal caso la empresa ofrecer un plan alternativo que asegure el disfrute de ambas personas trabajadoras y que posibilite el ejercicio de los derechos de conciliación.</w:t>
            </w:r>
            <w:r w:rsidRPr="00C12972">
              <w:rPr>
                <w:sz w:val="18"/>
                <w:szCs w:val="18"/>
              </w:rPr>
              <w:t xml:space="preserve"> Cuando un nuevo sujeto causante diera derecho a un nuevo periodo de excedencia, el inicio de la misma dará fin al que, en su caso, se viniera disfrutando.</w:t>
            </w:r>
          </w:p>
          <w:p w14:paraId="17514317" w14:textId="0BE2D830" w:rsidR="00C12972" w:rsidRPr="00C12972" w:rsidRDefault="00C12972" w:rsidP="00C12972">
            <w:pPr>
              <w:rPr>
                <w:sz w:val="18"/>
                <w:szCs w:val="18"/>
              </w:rPr>
            </w:pPr>
            <w:r w:rsidRPr="00C12972">
              <w:rPr>
                <w:sz w:val="18"/>
                <w:szCs w:val="18"/>
              </w:rPr>
              <w:t>El periodo en que la persona trabajadora permanezca en situación de excedencia conforme a lo establecido en este artículo será computable a efectos de antigüedad y el trabajador tendrá derecho a la asistencia a cursos de formación profesional, a cuya participación deberá ser convocado por la empresa, especialmente con ocasión de su reincorporación. Durante el primer año tendrá derecho a la reserva de su puesto de trabajo. Transcurrido dicho plazo, la reserva quedará referida a un puesto de trabajo del mismo grupo profesional o categoría equivalente.</w:t>
            </w:r>
          </w:p>
          <w:p w14:paraId="23878DEB" w14:textId="77777777" w:rsidR="00C12972" w:rsidRPr="00C12972" w:rsidRDefault="00C12972" w:rsidP="00C12972">
            <w:pPr>
              <w:rPr>
                <w:sz w:val="18"/>
                <w:szCs w:val="18"/>
              </w:rPr>
            </w:pPr>
            <w:r w:rsidRPr="00C12972">
              <w:rPr>
                <w:sz w:val="18"/>
                <w:szCs w:val="18"/>
              </w:rPr>
              <w:t xml:space="preserve">No obstante, cuando la persona trabajadora forme parte de una familia que tenga reconocida la condición </w:t>
            </w:r>
            <w:r w:rsidRPr="00C12972">
              <w:rPr>
                <w:sz w:val="18"/>
                <w:szCs w:val="18"/>
              </w:rPr>
              <w:lastRenderedPageBreak/>
              <w:t>de familia numerosa, la reserva de su puesto de trabajo se extenderá hasta un máximo de quince meses cuando se trate de una familia numerosa de categoría general, y hasta un máximo de dieciocho meses si se trata de categoría especial. Cuando la persona ejerza este derecho con la misma duración y régimen que el otro progenitor, la reserva de puesto de trabajo se extenderá hasta un máximo de dieciocho meses.</w:t>
            </w:r>
          </w:p>
          <w:p w14:paraId="667896D0" w14:textId="4500202F" w:rsidR="00ED7B99" w:rsidRPr="00606865" w:rsidRDefault="00C12972" w:rsidP="00C12972">
            <w:pPr>
              <w:rPr>
                <w:b/>
                <w:color w:val="0000FF"/>
              </w:rPr>
            </w:pPr>
            <w:r w:rsidRPr="00606865">
              <w:rPr>
                <w:b/>
                <w:color w:val="0000FF"/>
                <w:sz w:val="18"/>
                <w:szCs w:val="18"/>
              </w:rPr>
              <w:t>En el ejercicio de este derecho se tendrá en cuenta el fomento de la corresponsabilidad entre mujeres y hombres y, asimismo, evitar la perpetuación de roles y estereotipos de género.</w:t>
            </w:r>
          </w:p>
        </w:tc>
      </w:tr>
    </w:tbl>
    <w:p w14:paraId="0F3ED436" w14:textId="77777777" w:rsidR="0000290E" w:rsidRDefault="0000290E" w:rsidP="00BA4E02"/>
    <w:p w14:paraId="71BFED08" w14:textId="0E1B9BC1" w:rsidR="003A6B1E" w:rsidRDefault="003A6B1E" w:rsidP="00BA4E02">
      <w:r>
        <w:t>La modificación de este precepto responde a la misma motivación justificativa de la reforma del art. 37 ET.</w:t>
      </w:r>
    </w:p>
    <w:tbl>
      <w:tblPr>
        <w:tblStyle w:val="Tablaconcuadrcula"/>
        <w:tblW w:w="0" w:type="auto"/>
        <w:tblLook w:val="04A0" w:firstRow="1" w:lastRow="0" w:firstColumn="1" w:lastColumn="0" w:noHBand="0" w:noVBand="1"/>
      </w:tblPr>
      <w:tblGrid>
        <w:gridCol w:w="8494"/>
      </w:tblGrid>
      <w:tr w:rsidR="003A6B1E" w14:paraId="48FAC038" w14:textId="77777777" w:rsidTr="003A6B1E">
        <w:tc>
          <w:tcPr>
            <w:tcW w:w="8494" w:type="dxa"/>
          </w:tcPr>
          <w:p w14:paraId="7068AA1E" w14:textId="77777777" w:rsidR="003A6B1E" w:rsidRDefault="003A6B1E" w:rsidP="003A6B1E">
            <w:pPr>
              <w:jc w:val="center"/>
            </w:pPr>
            <w:r w:rsidRPr="0006151A">
              <w:rPr>
                <w:highlight w:val="cyan"/>
              </w:rPr>
              <w:t>Art. 48 bis ET -RDL 5/2023</w:t>
            </w:r>
          </w:p>
          <w:tbl>
            <w:tblPr>
              <w:tblStyle w:val="Tablaconcuadrcula"/>
              <w:tblW w:w="0" w:type="auto"/>
              <w:tblLook w:val="04A0" w:firstRow="1" w:lastRow="0" w:firstColumn="1" w:lastColumn="0" w:noHBand="0" w:noVBand="1"/>
            </w:tblPr>
            <w:tblGrid>
              <w:gridCol w:w="8268"/>
            </w:tblGrid>
            <w:tr w:rsidR="003A6B1E" w14:paraId="0C6D5D90" w14:textId="77777777" w:rsidTr="003A6B1E">
              <w:tc>
                <w:tcPr>
                  <w:tcW w:w="8268" w:type="dxa"/>
                </w:tcPr>
                <w:p w14:paraId="7FB805AE" w14:textId="77777777" w:rsidR="003A6B1E" w:rsidRDefault="003A6B1E" w:rsidP="00BA4E02"/>
                <w:p w14:paraId="62C46AFB" w14:textId="77777777" w:rsidR="0006151A" w:rsidRPr="00606865" w:rsidRDefault="0006151A" w:rsidP="0006151A">
                  <w:pPr>
                    <w:rPr>
                      <w:b/>
                      <w:color w:val="0000FF"/>
                      <w:sz w:val="18"/>
                      <w:szCs w:val="18"/>
                    </w:rPr>
                  </w:pPr>
                  <w:r w:rsidRPr="00606865">
                    <w:rPr>
                      <w:b/>
                      <w:color w:val="0000FF"/>
                      <w:sz w:val="18"/>
                      <w:szCs w:val="18"/>
                    </w:rPr>
                    <w:t>1. Las personas trabajadoras tendrán derecho a un permiso parental, para el cuidado de hijo, hija o menor acogido por tiempo superior a un año, hasta el momento en que el menor cumpla ocho años.</w:t>
                  </w:r>
                </w:p>
                <w:p w14:paraId="206ED6DE" w14:textId="77777777" w:rsidR="0006151A" w:rsidRPr="00606865" w:rsidRDefault="0006151A" w:rsidP="0006151A">
                  <w:pPr>
                    <w:rPr>
                      <w:b/>
                      <w:color w:val="0000FF"/>
                      <w:sz w:val="18"/>
                      <w:szCs w:val="18"/>
                    </w:rPr>
                  </w:pPr>
                  <w:r w:rsidRPr="00606865">
                    <w:rPr>
                      <w:b/>
                      <w:color w:val="0000FF"/>
                      <w:sz w:val="18"/>
                      <w:szCs w:val="18"/>
                    </w:rPr>
                    <w:t>Este permiso, que tendrá una duración no superior a ocho semanas, continuas o discontinuas, podrá disfrutarse a tiempo completo, o en régimen de jornada a tiempo parcial conforme a lo establecido reglamentariamente.</w:t>
                  </w:r>
                </w:p>
                <w:p w14:paraId="46C60B30" w14:textId="77777777" w:rsidR="0006151A" w:rsidRPr="00606865" w:rsidRDefault="0006151A" w:rsidP="0006151A">
                  <w:pPr>
                    <w:rPr>
                      <w:b/>
                      <w:color w:val="0000FF"/>
                      <w:sz w:val="18"/>
                      <w:szCs w:val="18"/>
                    </w:rPr>
                  </w:pPr>
                  <w:r w:rsidRPr="00606865">
                    <w:rPr>
                      <w:b/>
                      <w:color w:val="0000FF"/>
                      <w:sz w:val="18"/>
                      <w:szCs w:val="18"/>
                    </w:rPr>
                    <w:t>2. Este permiso constituye un derecho individual de las personas trabajadoras, hombres o mujeres, sin que pueda transferirse su ejercicio.</w:t>
                  </w:r>
                </w:p>
                <w:p w14:paraId="67C755A7" w14:textId="77777777" w:rsidR="0006151A" w:rsidRPr="00606865" w:rsidRDefault="0006151A" w:rsidP="0006151A">
                  <w:pPr>
                    <w:rPr>
                      <w:b/>
                      <w:color w:val="0000FF"/>
                      <w:sz w:val="18"/>
                      <w:szCs w:val="18"/>
                    </w:rPr>
                  </w:pPr>
                  <w:r w:rsidRPr="00606865">
                    <w:rPr>
                      <w:b/>
                      <w:color w:val="0000FF"/>
                      <w:sz w:val="18"/>
                      <w:szCs w:val="18"/>
                    </w:rPr>
                    <w:t>Corresponderá a la persona trabajadora especificar la fecha de inicio y fin del disfrute o, en su caso, de los períodos de disfrute, debiendo comunicarlo a la empresa con una antelación de diez días o la concretada por los convenios colectivos, salvo fuerza mayor, teniendo en cuenta la situación de aquella y las necesidades organizativas de la empresa.</w:t>
                  </w:r>
                </w:p>
                <w:p w14:paraId="6565C617" w14:textId="615F170D" w:rsidR="003A6B1E" w:rsidRDefault="0006151A" w:rsidP="0006151A">
                  <w:r w:rsidRPr="00606865">
                    <w:rPr>
                      <w:b/>
                      <w:color w:val="0000FF"/>
                      <w:sz w:val="18"/>
                      <w:szCs w:val="18"/>
                    </w:rPr>
                    <w:t>En caso de que dos o más personas trabajadoras generasen este derecho por el mismo sujeto causante o en otros supuestos definidos por los convenios colectivos en los que el disfrute del permiso parental en el período solicitado altere seriamente el correcto funcionamiento de la empresa, ésta podrá aplazar la concesión del permiso por un período razonable, justificándolo por escrito y después de haber ofrecido una alternativa de disfrute igual de flexible.</w:t>
                  </w:r>
                </w:p>
              </w:tc>
            </w:tr>
          </w:tbl>
          <w:p w14:paraId="6A2282A4" w14:textId="3C0A40E7" w:rsidR="003A6B1E" w:rsidRDefault="003A6B1E" w:rsidP="00BA4E02"/>
        </w:tc>
      </w:tr>
    </w:tbl>
    <w:p w14:paraId="73499526" w14:textId="77777777" w:rsidR="00101A9A" w:rsidRDefault="00101A9A" w:rsidP="00BA4E02"/>
    <w:p w14:paraId="6E2E3669" w14:textId="2F2681AD" w:rsidR="00BA4E02" w:rsidRDefault="0006151A" w:rsidP="00BA4E02">
      <w:r>
        <w:t xml:space="preserve">La introducción del art. 48 bis ET se justifica por la necesidad de transponer </w:t>
      </w:r>
      <w:r w:rsidR="00BA4E02">
        <w:t>lo establecido en los artículos 5 y 8 de la Directiva (UE) 2019/1158, del Parlamento Europeo y del Consejo, de 20 de junio de 2019</w:t>
      </w:r>
      <w:r>
        <w:t>.</w:t>
      </w:r>
    </w:p>
    <w:tbl>
      <w:tblPr>
        <w:tblStyle w:val="Tablaconcuadrcula"/>
        <w:tblW w:w="0" w:type="auto"/>
        <w:tblLook w:val="04A0" w:firstRow="1" w:lastRow="0" w:firstColumn="1" w:lastColumn="0" w:noHBand="0" w:noVBand="1"/>
      </w:tblPr>
      <w:tblGrid>
        <w:gridCol w:w="4247"/>
        <w:gridCol w:w="4247"/>
      </w:tblGrid>
      <w:tr w:rsidR="00FE48FB" w14:paraId="26680098" w14:textId="77777777" w:rsidTr="00FE48FB">
        <w:tc>
          <w:tcPr>
            <w:tcW w:w="4247" w:type="dxa"/>
          </w:tcPr>
          <w:p w14:paraId="4C8F81DF" w14:textId="7D990C73" w:rsidR="00FE48FB" w:rsidRDefault="00FE48FB" w:rsidP="00FE48FB">
            <w:pPr>
              <w:jc w:val="center"/>
            </w:pPr>
            <w:r w:rsidRPr="00FE48FB">
              <w:rPr>
                <w:highlight w:val="lightGray"/>
              </w:rPr>
              <w:t>Art. 53.4 ET</w:t>
            </w:r>
          </w:p>
        </w:tc>
        <w:tc>
          <w:tcPr>
            <w:tcW w:w="4247" w:type="dxa"/>
          </w:tcPr>
          <w:p w14:paraId="38761DF5" w14:textId="19672064" w:rsidR="00FE48FB" w:rsidRDefault="00FE48FB" w:rsidP="00FE48FB">
            <w:pPr>
              <w:jc w:val="center"/>
            </w:pPr>
            <w:r w:rsidRPr="00FE48FB">
              <w:rPr>
                <w:highlight w:val="cyan"/>
              </w:rPr>
              <w:t>Art. 53.4 ET -RDL 5/2023-</w:t>
            </w:r>
          </w:p>
        </w:tc>
      </w:tr>
      <w:tr w:rsidR="00FE48FB" w14:paraId="7FF8E87C" w14:textId="77777777" w:rsidTr="00FE48FB">
        <w:tc>
          <w:tcPr>
            <w:tcW w:w="4247" w:type="dxa"/>
          </w:tcPr>
          <w:p w14:paraId="596C1212" w14:textId="77777777" w:rsidR="00FE48FB" w:rsidRDefault="00FE48FB" w:rsidP="00BA4E02"/>
          <w:p w14:paraId="0819654F" w14:textId="77777777" w:rsidR="00C16AFD" w:rsidRPr="00C16AFD" w:rsidRDefault="00C16AFD" w:rsidP="00C16AFD">
            <w:pPr>
              <w:rPr>
                <w:sz w:val="18"/>
                <w:szCs w:val="18"/>
              </w:rPr>
            </w:pPr>
            <w:r w:rsidRPr="00C16AFD">
              <w:rPr>
                <w:sz w:val="18"/>
                <w:szCs w:val="18"/>
              </w:rPr>
              <w:t>Cuando la decisión extintiva del empresario tuviera como móvil algunas de las causas de discriminación prohibidas en la Constitución o en la ley o bien se hubiera producido con violación de derechos fundamentales y libertades públicas del trabajador, la decisión extintiva será nula, debiendo la autoridad judicial hacer tal declaración de oficio.</w:t>
            </w:r>
          </w:p>
          <w:p w14:paraId="10A7203E" w14:textId="77777777" w:rsidR="00C16AFD" w:rsidRPr="00C16AFD" w:rsidRDefault="00C16AFD" w:rsidP="00C16AFD">
            <w:pPr>
              <w:rPr>
                <w:sz w:val="18"/>
                <w:szCs w:val="18"/>
              </w:rPr>
            </w:pPr>
            <w:r w:rsidRPr="00C16AFD">
              <w:rPr>
                <w:sz w:val="18"/>
                <w:szCs w:val="18"/>
              </w:rPr>
              <w:t>Será también nula la decisión extintiva en los siguientes supuestos:</w:t>
            </w:r>
          </w:p>
          <w:p w14:paraId="284BF369" w14:textId="084359F0" w:rsidR="00C16AFD" w:rsidRPr="00C16AFD" w:rsidRDefault="00C16AFD" w:rsidP="00C16AFD">
            <w:pPr>
              <w:rPr>
                <w:sz w:val="18"/>
                <w:szCs w:val="18"/>
              </w:rPr>
            </w:pPr>
            <w:r w:rsidRPr="00C16AFD">
              <w:rPr>
                <w:sz w:val="18"/>
                <w:szCs w:val="18"/>
              </w:rPr>
              <w:t xml:space="preserve">a) La de las personas trabajadoras durante los periodos de suspensión del contrato de trabajo por nacimiento, adopción, guarda con fines de adopción, acogimiento, riesgo durante el embarazo o riesgo durante la lactancia natural a que se refiere el artículo 45.1.d) y e), o por enfermedades causadas por embarazo, parto o lactancia natural, o la notificada en </w:t>
            </w:r>
            <w:r w:rsidRPr="00C16AFD">
              <w:rPr>
                <w:sz w:val="18"/>
                <w:szCs w:val="18"/>
              </w:rPr>
              <w:lastRenderedPageBreak/>
              <w:t>una fecha tal que el plazo de preaviso concedido finalice dentro de dichos periodos.</w:t>
            </w:r>
          </w:p>
          <w:p w14:paraId="04C5BD25" w14:textId="77777777" w:rsidR="00C16AFD" w:rsidRPr="00C16AFD" w:rsidRDefault="00C16AFD" w:rsidP="00C16AFD">
            <w:pPr>
              <w:rPr>
                <w:sz w:val="18"/>
                <w:szCs w:val="18"/>
              </w:rPr>
            </w:pPr>
            <w:r w:rsidRPr="00C16AFD">
              <w:rPr>
                <w:sz w:val="18"/>
                <w:szCs w:val="18"/>
              </w:rPr>
              <w:t>b) La de las trabajadoras embarazadas, desde la fecha de inicio del embarazo hasta el comienzo del periodo de suspensión a que se refiere la letra a); el de las personas trabajadoras que hayan solicitado uno de los permisos a los que se refieren los apartados 4, 5 y 6 del artículo 37, o estén disfrutando de ellos, o hayan solicitado o estén disfrutando la excedencia prevista en el artículo 46.3; y el de las personas trabajadoras víctimas de violencia de género, por el ejercicio de su derecho a la tutela judicial efectiva o de los derechos reconocidos en esta ley para hacer efectiva su protección o su derecho a la asistencia social integral.</w:t>
            </w:r>
          </w:p>
          <w:p w14:paraId="7CB24658" w14:textId="51AE8E0A" w:rsidR="00C16AFD" w:rsidRPr="00C16AFD" w:rsidRDefault="00C16AFD" w:rsidP="00C16AFD">
            <w:pPr>
              <w:rPr>
                <w:sz w:val="18"/>
                <w:szCs w:val="18"/>
              </w:rPr>
            </w:pPr>
            <w:r w:rsidRPr="00C16AFD">
              <w:rPr>
                <w:sz w:val="18"/>
                <w:szCs w:val="18"/>
              </w:rPr>
              <w:t>c) La de las personas trabajadoras después de haberse reintegrado al trabajo al finalizar los periodos de suspensión del contrato por nacimiento, adopción, guarda con fines de adopción o acogimiento, a que se refiere el artículo 45.1.d), siempre que no hubieran transcurrido más de doce meses desde la fecha del nacimiento, la adopción, la guarda con fines de adopción o el acogimiento.</w:t>
            </w:r>
          </w:p>
          <w:p w14:paraId="14558738" w14:textId="308C0906" w:rsidR="00C16AFD" w:rsidRPr="00C16AFD" w:rsidRDefault="00C16AFD" w:rsidP="00C16AFD">
            <w:pPr>
              <w:rPr>
                <w:sz w:val="18"/>
                <w:szCs w:val="18"/>
              </w:rPr>
            </w:pPr>
            <w:r w:rsidRPr="00C16AFD">
              <w:rPr>
                <w:sz w:val="18"/>
                <w:szCs w:val="18"/>
              </w:rPr>
              <w:t>Lo establecido en las letras anteriores será de aplicación, salvo que, en esos casos, se declare la procedencia de la decisión extintiva por motivos no relacionados con el embarazo o con el ejercicio del derecho a los permisos y excedencia señalados. Para considerarse procedente deberá acreditarse suficientemente que la causa objetiva que sustenta el despido requiere concretamente la extinción del contrato de la persona referida.</w:t>
            </w:r>
          </w:p>
          <w:p w14:paraId="66E3D18A" w14:textId="1E8BDF95" w:rsidR="00C16AFD" w:rsidRPr="00C16AFD" w:rsidRDefault="00C16AFD" w:rsidP="00C16AFD">
            <w:pPr>
              <w:rPr>
                <w:sz w:val="18"/>
                <w:szCs w:val="18"/>
              </w:rPr>
            </w:pPr>
            <w:r w:rsidRPr="00C16AFD">
              <w:rPr>
                <w:sz w:val="18"/>
                <w:szCs w:val="18"/>
              </w:rPr>
              <w:t>En el resto de los supuestos, la decisión extintiva se considerará procedente cuando se acredite la concurrencia de la causa en que se fundamentó la decisión extintiva y se hubiesen cumplido los requisitos establecidos en el apartado 1 de este artículo. En otro caso se considerará improcedente.</w:t>
            </w:r>
          </w:p>
          <w:p w14:paraId="61E3A1AB" w14:textId="770D0A60" w:rsidR="00FE48FB" w:rsidRDefault="00C16AFD" w:rsidP="00BA4E02">
            <w:r w:rsidRPr="00C16AFD">
              <w:rPr>
                <w:sz w:val="18"/>
                <w:szCs w:val="18"/>
              </w:rPr>
              <w:t>No obstante, la no concesión del preaviso o el error excusable en el cálculo de la indemnización no determinará la improcedencia del despido, sin perjuicio de la obligación del empresario de abonar los salarios correspondientes a dicho periodo o al pago de la indemnización en la cuantía correcta, con independencia de los demás efectos que procedan.</w:t>
            </w:r>
          </w:p>
          <w:p w14:paraId="395B8EA6" w14:textId="77777777" w:rsidR="00FE48FB" w:rsidRDefault="00FE48FB" w:rsidP="00BA4E02"/>
          <w:p w14:paraId="7EEB90B8" w14:textId="77777777" w:rsidR="00FE48FB" w:rsidRDefault="00FE48FB" w:rsidP="00BA4E02"/>
        </w:tc>
        <w:tc>
          <w:tcPr>
            <w:tcW w:w="4247" w:type="dxa"/>
          </w:tcPr>
          <w:p w14:paraId="512EB785" w14:textId="77777777" w:rsidR="00C16AFD" w:rsidRDefault="00C16AFD" w:rsidP="00C16AFD">
            <w:pPr>
              <w:rPr>
                <w:sz w:val="18"/>
                <w:szCs w:val="18"/>
              </w:rPr>
            </w:pPr>
          </w:p>
          <w:p w14:paraId="1F42CD04" w14:textId="05600F11" w:rsidR="00C16AFD" w:rsidRPr="00C16AFD" w:rsidRDefault="00C16AFD" w:rsidP="00C16AFD">
            <w:pPr>
              <w:rPr>
                <w:sz w:val="18"/>
                <w:szCs w:val="18"/>
              </w:rPr>
            </w:pPr>
            <w:r w:rsidRPr="00C16AFD">
              <w:rPr>
                <w:sz w:val="18"/>
                <w:szCs w:val="18"/>
              </w:rPr>
              <w:t>Cuando la decisión extintiva del empresario tuviera como móvil algunas de las causas de discriminación prohibidas en la Constitución o en la ley o bien se hubiera producido con violación de derechos fundamentales y libertades públicas del trabajador, la decisión extintiva será nula, debiendo la autoridad judicial hacer tal declaración de oficio.</w:t>
            </w:r>
          </w:p>
          <w:p w14:paraId="60BFD656" w14:textId="77777777" w:rsidR="00C16AFD" w:rsidRPr="00C16AFD" w:rsidRDefault="00C16AFD" w:rsidP="00C16AFD">
            <w:pPr>
              <w:rPr>
                <w:sz w:val="18"/>
                <w:szCs w:val="18"/>
              </w:rPr>
            </w:pPr>
          </w:p>
          <w:p w14:paraId="3A8E90D0" w14:textId="77777777" w:rsidR="00C16AFD" w:rsidRPr="00C16AFD" w:rsidRDefault="00C16AFD" w:rsidP="00C16AFD">
            <w:pPr>
              <w:rPr>
                <w:sz w:val="18"/>
                <w:szCs w:val="18"/>
              </w:rPr>
            </w:pPr>
            <w:r w:rsidRPr="00C16AFD">
              <w:rPr>
                <w:sz w:val="18"/>
                <w:szCs w:val="18"/>
              </w:rPr>
              <w:t>Será también nula la decisión extintiva en los siguientes supuestos:</w:t>
            </w:r>
          </w:p>
          <w:p w14:paraId="75DFE5CF" w14:textId="1ADDFFE4" w:rsidR="00C16AFD" w:rsidRPr="00C16AFD" w:rsidRDefault="00C16AFD" w:rsidP="00C16AFD">
            <w:pPr>
              <w:rPr>
                <w:sz w:val="18"/>
                <w:szCs w:val="18"/>
              </w:rPr>
            </w:pPr>
            <w:r w:rsidRPr="00C16AFD">
              <w:rPr>
                <w:sz w:val="18"/>
                <w:szCs w:val="18"/>
              </w:rPr>
              <w:t xml:space="preserve">a) El de las personas trabajadoras durante los periodos de suspensión del contrato de trabajo por nacimiento, adopción, guarda con fines de adopción, acogimiento, riesgo durante el embarazo, riesgo durante la lactancia natural, a que se refiere el artículo 45.1.d) y e), </w:t>
            </w:r>
            <w:r w:rsidRPr="00606865">
              <w:rPr>
                <w:b/>
                <w:color w:val="0000FF"/>
                <w:sz w:val="18"/>
                <w:szCs w:val="18"/>
              </w:rPr>
              <w:t>disfrute del permiso parental a que se refiere el artículo 48 bis</w:t>
            </w:r>
            <w:r w:rsidRPr="00FC7F36">
              <w:rPr>
                <w:color w:val="0000FF"/>
                <w:sz w:val="18"/>
                <w:szCs w:val="18"/>
              </w:rPr>
              <w:t>,</w:t>
            </w:r>
            <w:r w:rsidRPr="00C16AFD">
              <w:rPr>
                <w:sz w:val="18"/>
                <w:szCs w:val="18"/>
              </w:rPr>
              <w:t xml:space="preserve"> o por enfermedades causadas por </w:t>
            </w:r>
            <w:r w:rsidRPr="00C16AFD">
              <w:rPr>
                <w:sz w:val="18"/>
                <w:szCs w:val="18"/>
              </w:rPr>
              <w:lastRenderedPageBreak/>
              <w:t>embarazo, parto o lactancia natural, o cuando se notifique la decisión en una fecha tal que el plazo de preaviso concedido finalice dentro de dichos periodos.</w:t>
            </w:r>
          </w:p>
          <w:p w14:paraId="298036DA" w14:textId="77777777" w:rsidR="00C16AFD" w:rsidRPr="00C16AFD" w:rsidRDefault="00C16AFD" w:rsidP="00C16AFD">
            <w:pPr>
              <w:rPr>
                <w:sz w:val="18"/>
                <w:szCs w:val="18"/>
              </w:rPr>
            </w:pPr>
            <w:r w:rsidRPr="00C16AFD">
              <w:rPr>
                <w:sz w:val="18"/>
                <w:szCs w:val="18"/>
              </w:rPr>
              <w:t xml:space="preserve">b) El de las trabajadoras embarazadas, desde la fecha de inicio del embarazo hasta el comienzo del periodo de suspensión a que se refiere la letra a); el de las personas trabajadoras que hayan solicitado uno de los permisos </w:t>
            </w:r>
            <w:r w:rsidRPr="00606865">
              <w:rPr>
                <w:b/>
                <w:color w:val="0000FF"/>
                <w:sz w:val="18"/>
                <w:szCs w:val="18"/>
              </w:rPr>
              <w:t>a los que se refiere el artículo 37, apartados 3.b), 4, 5 y 6, o estén disfrutando de ellos, o hayan solicitado o estén disfrutando de las adaptaciones de jornada previstas en el artículo 34.8 o la excedencia prevista en el artículo 46.3</w:t>
            </w:r>
            <w:r w:rsidRPr="00606865">
              <w:rPr>
                <w:b/>
                <w:sz w:val="18"/>
                <w:szCs w:val="18"/>
              </w:rPr>
              <w:t>;</w:t>
            </w:r>
            <w:r w:rsidRPr="00C16AFD">
              <w:rPr>
                <w:sz w:val="18"/>
                <w:szCs w:val="18"/>
              </w:rPr>
              <w:t xml:space="preserve"> y el de las trabajadoras víctimas de violencia de género por el ejercicio de su derecho a la tutela judicial efectiva o de los derechos reconocidos en esta ley para hacer efectiva su protección o su derecho a la asistencia social integral.</w:t>
            </w:r>
          </w:p>
          <w:p w14:paraId="432BA9F6" w14:textId="77777777" w:rsidR="00C16AFD" w:rsidRPr="00C16AFD" w:rsidRDefault="00C16AFD" w:rsidP="00C16AFD">
            <w:pPr>
              <w:rPr>
                <w:sz w:val="18"/>
                <w:szCs w:val="18"/>
              </w:rPr>
            </w:pPr>
            <w:r w:rsidRPr="00C16AFD">
              <w:rPr>
                <w:sz w:val="18"/>
                <w:szCs w:val="18"/>
              </w:rPr>
              <w:t>c) El de las personas trabajadoras después de haberse reintegrado al trabajo al finalizar los periodos de suspensión del contrato por nacimiento, adopción, guarda con fines de adopción o acogimiento, a que se refiere el artículo 45.1.d), siempre que no hubieran transcurrido más de doce meses desde la fecha del nacimiento, la adopción, la guarda con fines de adopción o el acogimiento.</w:t>
            </w:r>
          </w:p>
          <w:p w14:paraId="313723EC" w14:textId="77777777" w:rsidR="00FE48FB" w:rsidRDefault="00C16AFD" w:rsidP="00C16AFD">
            <w:pPr>
              <w:rPr>
                <w:sz w:val="18"/>
                <w:szCs w:val="18"/>
              </w:rPr>
            </w:pPr>
            <w:r w:rsidRPr="00C16AFD">
              <w:rPr>
                <w:sz w:val="18"/>
                <w:szCs w:val="18"/>
              </w:rPr>
              <w:t>Lo establecido en las letras anteriores será de aplicación, salvo que, en esos casos, se declare la procedencia de la decisión extintiva por motivos no relacionados con el embarazo o con el ejercicio del derecho a los permisos y excedencia señalados. Para considerarse procedente deberá acreditarse suficientemente que la causa objetiva que sustenta el despido requiere concretamente la extinción del contrato de la persona referida.</w:t>
            </w:r>
          </w:p>
          <w:p w14:paraId="7E453F38" w14:textId="77777777" w:rsidR="00C16AFD" w:rsidRPr="00C16AFD" w:rsidRDefault="00C16AFD" w:rsidP="00C16AFD">
            <w:pPr>
              <w:rPr>
                <w:sz w:val="18"/>
                <w:szCs w:val="18"/>
              </w:rPr>
            </w:pPr>
            <w:r w:rsidRPr="00C16AFD">
              <w:rPr>
                <w:sz w:val="18"/>
                <w:szCs w:val="18"/>
              </w:rPr>
              <w:t>En el resto de los supuestos, la decisión extintiva se considerará procedente cuando se acredite la concurrencia de la causa en que se fundamentó la decisión extintiva y se hubiesen cumplido los requisitos establecidos en el apartado 1. En otro caso se considerará improcedente.</w:t>
            </w:r>
          </w:p>
          <w:p w14:paraId="2E1BEA51" w14:textId="613C533A" w:rsidR="00C16AFD" w:rsidRPr="00C16AFD" w:rsidRDefault="00C16AFD" w:rsidP="00C16AFD">
            <w:pPr>
              <w:rPr>
                <w:sz w:val="18"/>
                <w:szCs w:val="18"/>
              </w:rPr>
            </w:pPr>
            <w:r w:rsidRPr="00C16AFD">
              <w:rPr>
                <w:sz w:val="18"/>
                <w:szCs w:val="18"/>
              </w:rPr>
              <w:t>No obstante, la no concesión del preaviso o el error excusable en el cálculo de la indemnización no determinará la improcedencia del despido, sin perjuicio de la obligación del empresario de abonar los salarios correspondientes a dicho periodo o al pago de la indemnización en la cuantía correcta, con independencia de los demás efectos que procedan.</w:t>
            </w:r>
          </w:p>
        </w:tc>
      </w:tr>
      <w:tr w:rsidR="00FE48FB" w14:paraId="07E9DA08" w14:textId="77777777" w:rsidTr="00FE48FB">
        <w:tc>
          <w:tcPr>
            <w:tcW w:w="4247" w:type="dxa"/>
          </w:tcPr>
          <w:p w14:paraId="0AFBCCB2" w14:textId="4526405B" w:rsidR="00FE48FB" w:rsidRDefault="00340613" w:rsidP="00340613">
            <w:pPr>
              <w:jc w:val="center"/>
            </w:pPr>
            <w:r w:rsidRPr="00340613">
              <w:rPr>
                <w:highlight w:val="lightGray"/>
              </w:rPr>
              <w:lastRenderedPageBreak/>
              <w:t>Art. 55.5 ET</w:t>
            </w:r>
          </w:p>
        </w:tc>
        <w:tc>
          <w:tcPr>
            <w:tcW w:w="4247" w:type="dxa"/>
          </w:tcPr>
          <w:p w14:paraId="78E86EA6" w14:textId="5C623CD4" w:rsidR="00FE48FB" w:rsidRDefault="00340613" w:rsidP="00340613">
            <w:pPr>
              <w:jc w:val="center"/>
            </w:pPr>
            <w:r w:rsidRPr="00340613">
              <w:rPr>
                <w:highlight w:val="cyan"/>
              </w:rPr>
              <w:t>Art. 55.5 ET -RDL 5/2023-</w:t>
            </w:r>
          </w:p>
        </w:tc>
      </w:tr>
      <w:tr w:rsidR="00FE48FB" w14:paraId="0A098974" w14:textId="77777777" w:rsidTr="00FE48FB">
        <w:tc>
          <w:tcPr>
            <w:tcW w:w="4247" w:type="dxa"/>
          </w:tcPr>
          <w:p w14:paraId="10C2FAB3" w14:textId="77777777" w:rsidR="00FE48FB" w:rsidRPr="00A14132" w:rsidRDefault="00FE48FB" w:rsidP="00BA4E02">
            <w:pPr>
              <w:rPr>
                <w:sz w:val="18"/>
                <w:szCs w:val="18"/>
              </w:rPr>
            </w:pPr>
          </w:p>
          <w:p w14:paraId="36325931" w14:textId="77777777" w:rsidR="00A14132" w:rsidRDefault="00A14132" w:rsidP="00A14132">
            <w:pPr>
              <w:rPr>
                <w:sz w:val="18"/>
                <w:szCs w:val="18"/>
              </w:rPr>
            </w:pPr>
            <w:r w:rsidRPr="00A14132">
              <w:rPr>
                <w:sz w:val="18"/>
                <w:szCs w:val="18"/>
              </w:rPr>
              <w:t>Será nulo el despido que tenga por móvil alguna de las causas de discriminación prohibidas en la Constitución o en la ley, o bien se produzca con violación de derechos fundamentales y libertades públicas del trabajador.</w:t>
            </w:r>
          </w:p>
          <w:p w14:paraId="470B19D3" w14:textId="4917EED6" w:rsidR="00A14132" w:rsidRPr="00A14132" w:rsidRDefault="00A14132" w:rsidP="00A14132">
            <w:pPr>
              <w:rPr>
                <w:sz w:val="18"/>
                <w:szCs w:val="18"/>
              </w:rPr>
            </w:pPr>
            <w:r w:rsidRPr="00A14132">
              <w:rPr>
                <w:sz w:val="18"/>
                <w:szCs w:val="18"/>
              </w:rPr>
              <w:t>Será también nulo el despido en los siguientes supuestos:</w:t>
            </w:r>
          </w:p>
          <w:p w14:paraId="34992891" w14:textId="77777777" w:rsidR="00A14132" w:rsidRPr="00A14132" w:rsidRDefault="00A14132" w:rsidP="00A14132">
            <w:pPr>
              <w:rPr>
                <w:sz w:val="18"/>
                <w:szCs w:val="18"/>
              </w:rPr>
            </w:pPr>
            <w:r w:rsidRPr="00A14132">
              <w:rPr>
                <w:sz w:val="18"/>
                <w:szCs w:val="18"/>
              </w:rPr>
              <w:t xml:space="preserve">a) El de las personas trabajadoras durante los periodos de suspensión del contrato de trabajo por nacimiento, adopción, guarda con fines de adopción, acogimiento, riesgo durante el embarazo o riesgo durante la lactancia natural a que se refiere el artículo 45.1.d) y e), o por enfermedades causadas por embarazo, parto o lactancia natural, o la notificada en una fecha tal que </w:t>
            </w:r>
            <w:r w:rsidRPr="00A14132">
              <w:rPr>
                <w:sz w:val="18"/>
                <w:szCs w:val="18"/>
              </w:rPr>
              <w:lastRenderedPageBreak/>
              <w:t>el plazo de preaviso concedido finalice dentro de dichos periodos.</w:t>
            </w:r>
          </w:p>
          <w:p w14:paraId="4E17D525" w14:textId="77777777" w:rsidR="00A14132" w:rsidRPr="00A14132" w:rsidRDefault="00A14132" w:rsidP="00A14132">
            <w:pPr>
              <w:rPr>
                <w:sz w:val="18"/>
                <w:szCs w:val="18"/>
              </w:rPr>
            </w:pPr>
            <w:r w:rsidRPr="00A14132">
              <w:rPr>
                <w:sz w:val="18"/>
                <w:szCs w:val="18"/>
              </w:rPr>
              <w:t>b) El de las trabajadoras embarazadas, desde la fecha de inicio del embarazo hasta el comienzo del periodo de suspensión a que se refiere la letra a); el de las personas trabajadoras que hayan solicitado uno de los permisos a los que se refieren los apartados 4, 5 y 6 del artículo 37, o estén disfrutando de ellos, o hayan solicitado o estén disfrutando la excedencia prevista en el artículo 46.3; y el de las personas trabajadoras víctimas de violencia de género, por el ejercicio de su derecho a la tutela judicial efectiva o de los derechos reconocidos en esta ley para hacer efectiva su protección o su derecho a la asistencia social integral.</w:t>
            </w:r>
          </w:p>
          <w:p w14:paraId="7F0F1196" w14:textId="77777777" w:rsidR="00A14132" w:rsidRPr="00A14132" w:rsidRDefault="00A14132" w:rsidP="00A14132">
            <w:pPr>
              <w:rPr>
                <w:sz w:val="18"/>
                <w:szCs w:val="18"/>
              </w:rPr>
            </w:pPr>
            <w:r w:rsidRPr="00A14132">
              <w:rPr>
                <w:sz w:val="18"/>
                <w:szCs w:val="18"/>
              </w:rPr>
              <w:t>c) El de las personas trabajadoras después de haberse reintegrado al trabajo al finalizar los periodos de suspensión del contrato por nacimiento, adopción, guarda con fines de adopción o acogimiento, a que se refiere el artículo 45.1.d), siempre que no hubieran transcurrido más de doce meses desde la fecha del nacimiento, la adopción, la guarda con fines de adopción o el acogimiento.</w:t>
            </w:r>
          </w:p>
          <w:p w14:paraId="7A5B23C3" w14:textId="49468EEA" w:rsidR="00FE48FB" w:rsidRPr="00A14132" w:rsidRDefault="00A14132" w:rsidP="00A14132">
            <w:pPr>
              <w:rPr>
                <w:sz w:val="18"/>
                <w:szCs w:val="18"/>
              </w:rPr>
            </w:pPr>
            <w:r w:rsidRPr="00A14132">
              <w:rPr>
                <w:sz w:val="18"/>
                <w:szCs w:val="18"/>
              </w:rPr>
              <w:t>Lo establecido en las letras anteriores será de aplicación, salvo que, en esos casos, se declare la procedencia del despido por motivos no relacionados con el embarazo o con el ejercicio del derecho a los permisos y excedencia señalados.</w:t>
            </w:r>
          </w:p>
          <w:p w14:paraId="315E24F9" w14:textId="77777777" w:rsidR="00FE48FB" w:rsidRPr="00A14132" w:rsidRDefault="00FE48FB" w:rsidP="00BA4E02">
            <w:pPr>
              <w:rPr>
                <w:sz w:val="18"/>
                <w:szCs w:val="18"/>
              </w:rPr>
            </w:pPr>
          </w:p>
        </w:tc>
        <w:tc>
          <w:tcPr>
            <w:tcW w:w="4247" w:type="dxa"/>
          </w:tcPr>
          <w:p w14:paraId="2C193A43" w14:textId="77777777" w:rsidR="00A14132" w:rsidRDefault="00A14132" w:rsidP="00A14132">
            <w:pPr>
              <w:rPr>
                <w:sz w:val="18"/>
                <w:szCs w:val="18"/>
              </w:rPr>
            </w:pPr>
          </w:p>
          <w:p w14:paraId="70661F32" w14:textId="272AB2C7" w:rsidR="00A14132" w:rsidRPr="00A14132" w:rsidRDefault="00A14132" w:rsidP="00A14132">
            <w:pPr>
              <w:rPr>
                <w:sz w:val="18"/>
                <w:szCs w:val="18"/>
              </w:rPr>
            </w:pPr>
            <w:r w:rsidRPr="00A14132">
              <w:rPr>
                <w:sz w:val="18"/>
                <w:szCs w:val="18"/>
              </w:rPr>
              <w:t>Será nulo el despido que tenga por móvil alguna de las causas de discriminación prohibidas en la Constitución Española o en la ley, o bien se produzca con violación de derechos fundamentales y libertades públicas de la persona trabajadora.</w:t>
            </w:r>
          </w:p>
          <w:p w14:paraId="418BADE5" w14:textId="02974870" w:rsidR="00A14132" w:rsidRPr="00A14132" w:rsidRDefault="00A14132" w:rsidP="00A14132">
            <w:pPr>
              <w:rPr>
                <w:sz w:val="18"/>
                <w:szCs w:val="18"/>
              </w:rPr>
            </w:pPr>
            <w:r w:rsidRPr="00A14132">
              <w:rPr>
                <w:sz w:val="18"/>
                <w:szCs w:val="18"/>
              </w:rPr>
              <w:t>Será también nulo el despido, en los siguientes supuestos:</w:t>
            </w:r>
          </w:p>
          <w:p w14:paraId="269AFAF7" w14:textId="77777777" w:rsidR="00A14132" w:rsidRPr="00A14132" w:rsidRDefault="00A14132" w:rsidP="00A14132">
            <w:pPr>
              <w:rPr>
                <w:sz w:val="18"/>
                <w:szCs w:val="18"/>
              </w:rPr>
            </w:pPr>
            <w:r w:rsidRPr="00A14132">
              <w:rPr>
                <w:sz w:val="18"/>
                <w:szCs w:val="18"/>
              </w:rPr>
              <w:t xml:space="preserve">a) El de las personas trabajadoras durante los periodos de suspensión del contrato de trabajo por nacimiento, adopción, guarda con fines de adopción, acogimiento, riesgo durante el embarazo, riesgo durante la lactancia natural a que se refiere el artículo 45.1.d) y e), </w:t>
            </w:r>
            <w:r w:rsidRPr="00606865">
              <w:rPr>
                <w:b/>
                <w:color w:val="0000FF"/>
                <w:sz w:val="18"/>
                <w:szCs w:val="18"/>
              </w:rPr>
              <w:t>disfrute del permiso parental a que se refiere el artículo 48 bis</w:t>
            </w:r>
            <w:r w:rsidRPr="00606865">
              <w:rPr>
                <w:b/>
                <w:sz w:val="18"/>
                <w:szCs w:val="18"/>
              </w:rPr>
              <w:t>,</w:t>
            </w:r>
            <w:r w:rsidRPr="00A14132">
              <w:rPr>
                <w:sz w:val="18"/>
                <w:szCs w:val="18"/>
              </w:rPr>
              <w:t xml:space="preserve"> o por enfermedades causadas por embarazo, parto o </w:t>
            </w:r>
            <w:r w:rsidRPr="00A14132">
              <w:rPr>
                <w:sz w:val="18"/>
                <w:szCs w:val="18"/>
              </w:rPr>
              <w:lastRenderedPageBreak/>
              <w:t>lactancia natural, o cuando se notifique la decisión en una fecha tal que el plazo de preaviso concedido finalice dentro de dichos periodos.</w:t>
            </w:r>
          </w:p>
          <w:p w14:paraId="55E0A738" w14:textId="00C2B0C1" w:rsidR="00A14132" w:rsidRPr="00A14132" w:rsidRDefault="00A14132" w:rsidP="00A14132">
            <w:pPr>
              <w:rPr>
                <w:sz w:val="18"/>
                <w:szCs w:val="18"/>
              </w:rPr>
            </w:pPr>
            <w:r w:rsidRPr="00A14132">
              <w:rPr>
                <w:sz w:val="18"/>
                <w:szCs w:val="18"/>
              </w:rPr>
              <w:t xml:space="preserve">b) El de las trabajadoras embarazadas, desde la fecha de inicio del embarazo hasta el comienzo del periodo de suspensión a que se refiere la letra a); el de las personas trabajadoras que hayan solicitado uno de los permisos </w:t>
            </w:r>
            <w:r w:rsidRPr="00FC7F36">
              <w:rPr>
                <w:color w:val="0000FF"/>
                <w:sz w:val="18"/>
                <w:szCs w:val="18"/>
              </w:rPr>
              <w:t xml:space="preserve">a </w:t>
            </w:r>
            <w:r w:rsidRPr="00606865">
              <w:rPr>
                <w:b/>
                <w:color w:val="0000FF"/>
                <w:sz w:val="18"/>
                <w:szCs w:val="18"/>
              </w:rPr>
              <w:t>los que se refiere el artículo 37, apartados 3.b), 4, 5 y 6, o estén disfrutando de ellos, o hayan solicitado o estén disfrutando de las adaptaciones de jornada previstas en el artículo 34.8 o la excedencia prevista en el artículo 46.3;</w:t>
            </w:r>
            <w:r w:rsidRPr="00A14132">
              <w:rPr>
                <w:sz w:val="18"/>
                <w:szCs w:val="18"/>
              </w:rPr>
              <w:t xml:space="preserve"> y el de las trabajadoras víctimas de violencia de género por el ejercicio de su derecho a la tutela judicial efectiva o de los derechos reconocidos en esta ley para hacer efectiva su protección o su derecho a la asistencia social integral.</w:t>
            </w:r>
          </w:p>
          <w:p w14:paraId="7EEEF0BA" w14:textId="48039B35" w:rsidR="00A14132" w:rsidRPr="00A14132" w:rsidRDefault="00A14132" w:rsidP="00A14132">
            <w:pPr>
              <w:rPr>
                <w:sz w:val="18"/>
                <w:szCs w:val="18"/>
              </w:rPr>
            </w:pPr>
            <w:r w:rsidRPr="00A14132">
              <w:rPr>
                <w:sz w:val="18"/>
                <w:szCs w:val="18"/>
              </w:rPr>
              <w:t>c) El de las personas trabajadoras después de haberse reintegrado al trabajo al finalizar los periodos de suspensión del contrato por nacimiento, adopción, guarda con fines de adopción o acogimiento, a que se refiere el artículo 45.1.d), siempre que no hubieran transcurrido más de doce meses desde la fecha del nacimiento, la adopción, la guarda con fines de adopción o el acogimiento.</w:t>
            </w:r>
          </w:p>
          <w:p w14:paraId="03BD238D" w14:textId="2F961A57" w:rsidR="00A14132" w:rsidRDefault="00A14132" w:rsidP="00A14132">
            <w:r w:rsidRPr="00A14132">
              <w:rPr>
                <w:sz w:val="18"/>
                <w:szCs w:val="18"/>
              </w:rPr>
              <w:t>Lo establecido en las letras anteriores será de aplicación, salvo que, en esos casos, se declare la procedencia del despido por motivos no relacionados con el embarazo o con el ejercicio del derecho a los permisos y excedencia señalados.</w:t>
            </w:r>
          </w:p>
        </w:tc>
      </w:tr>
    </w:tbl>
    <w:p w14:paraId="3772C346" w14:textId="77777777" w:rsidR="00101A9A" w:rsidRDefault="00101A9A" w:rsidP="00BA4E02"/>
    <w:p w14:paraId="4BCE1A19" w14:textId="68EBC1B2" w:rsidR="00BA4E02" w:rsidRDefault="00A14132" w:rsidP="00BA4E02">
      <w:r>
        <w:t>La modificación de los arts.</w:t>
      </w:r>
      <w:r w:rsidR="00BA4E02">
        <w:t xml:space="preserve"> 53.4 y 55.5 </w:t>
      </w:r>
      <w:r>
        <w:t xml:space="preserve">ET pretende </w:t>
      </w:r>
      <w:r w:rsidR="00BA4E02">
        <w:t>asegurar</w:t>
      </w:r>
      <w:r>
        <w:t>, de acuerdo con la EM,</w:t>
      </w:r>
      <w:r w:rsidR="00BA4E02">
        <w:t xml:space="preserve"> el pleno ajuste de nuestro ordenamiento jurídico al artículo 12 de la Directiva (UE) 2019/1158, del Parlamento Europeo y del Consejo, de 20 de junio de 2019, en lo relativo a la protección contra el despido derivada del disfrute de permisos de conciliación, recogiendo el disfrute de todos los derechos de conciliación, incluyendo los nuevos, entre las causas de nulidad.</w:t>
      </w:r>
    </w:p>
    <w:tbl>
      <w:tblPr>
        <w:tblStyle w:val="Tablaconcuadrcula"/>
        <w:tblW w:w="0" w:type="auto"/>
        <w:tblLook w:val="04A0" w:firstRow="1" w:lastRow="0" w:firstColumn="1" w:lastColumn="0" w:noHBand="0" w:noVBand="1"/>
      </w:tblPr>
      <w:tblGrid>
        <w:gridCol w:w="4247"/>
        <w:gridCol w:w="4247"/>
      </w:tblGrid>
      <w:tr w:rsidR="006B4912" w14:paraId="5343158A" w14:textId="77777777" w:rsidTr="006B4912">
        <w:tc>
          <w:tcPr>
            <w:tcW w:w="4247" w:type="dxa"/>
          </w:tcPr>
          <w:p w14:paraId="64370F2A" w14:textId="02F72232" w:rsidR="006B4912" w:rsidRDefault="006B4912" w:rsidP="006B4912">
            <w:pPr>
              <w:jc w:val="center"/>
            </w:pPr>
            <w:r w:rsidRPr="006B4912">
              <w:rPr>
                <w:highlight w:val="lightGray"/>
              </w:rPr>
              <w:t>DA 19ª Cálculo de indemnizaciones en determinados supuestos de jornada reducida</w:t>
            </w:r>
          </w:p>
        </w:tc>
        <w:tc>
          <w:tcPr>
            <w:tcW w:w="4247" w:type="dxa"/>
          </w:tcPr>
          <w:p w14:paraId="2F4DB5C5" w14:textId="49C6EA15" w:rsidR="006B4912" w:rsidRDefault="006B4912" w:rsidP="006B4912">
            <w:pPr>
              <w:jc w:val="center"/>
            </w:pPr>
            <w:r w:rsidRPr="006B4912">
              <w:rPr>
                <w:highlight w:val="cyan"/>
              </w:rPr>
              <w:t>DA 19ª Cálculo de indemnizaciones en determinados supuestos de jornada reducida -RDL 5/2023-</w:t>
            </w:r>
          </w:p>
        </w:tc>
      </w:tr>
      <w:tr w:rsidR="006B4912" w14:paraId="1F4CB03C" w14:textId="77777777" w:rsidTr="006B4912">
        <w:tc>
          <w:tcPr>
            <w:tcW w:w="4247" w:type="dxa"/>
          </w:tcPr>
          <w:p w14:paraId="4C8516B5" w14:textId="77777777" w:rsidR="001C7B30" w:rsidRDefault="001C7B30" w:rsidP="001C7B30">
            <w:pPr>
              <w:rPr>
                <w:sz w:val="18"/>
                <w:szCs w:val="18"/>
              </w:rPr>
            </w:pPr>
          </w:p>
          <w:p w14:paraId="44C93023" w14:textId="087D5DD3" w:rsidR="001C7B30" w:rsidRPr="001C7B30" w:rsidRDefault="001C7B30" w:rsidP="001C7B30">
            <w:pPr>
              <w:rPr>
                <w:sz w:val="18"/>
                <w:szCs w:val="18"/>
              </w:rPr>
            </w:pPr>
            <w:r w:rsidRPr="001C7B30">
              <w:rPr>
                <w:sz w:val="18"/>
                <w:szCs w:val="18"/>
              </w:rPr>
              <w:t>1. En los supuestos de reducción de jornada contemplados en el artículo 37.4 en su párrafo final, así como en sus apartados 5, 6 y 8, el salario a tener en cuenta a efectos del cálculo de las indemnizaciones previstas en esta ley será el que hubiera correspondido a la persona trabajadora sin considerar la reducción de jornada efectuada, siempre y cuando no hubiera transcurrido el plazo máximo legalmente establecido para dicha reducción.</w:t>
            </w:r>
          </w:p>
          <w:p w14:paraId="4F9E3A34" w14:textId="411DBBA6" w:rsidR="006B4912" w:rsidRPr="001C7B30" w:rsidRDefault="001C7B30" w:rsidP="001C7B30">
            <w:pPr>
              <w:rPr>
                <w:sz w:val="18"/>
                <w:szCs w:val="18"/>
              </w:rPr>
            </w:pPr>
            <w:r w:rsidRPr="001C7B30">
              <w:rPr>
                <w:sz w:val="18"/>
                <w:szCs w:val="18"/>
              </w:rPr>
              <w:t>2. Igualmente, será de aplicación lo dispuesto en el párrafo anterior en los supuestos de ejercicio a tiempo parcial de los derechos según lo establecido en el séptimo párrafo del artículo 48.4 y en el segundo párrafo del artículo 48.5.</w:t>
            </w:r>
          </w:p>
        </w:tc>
        <w:tc>
          <w:tcPr>
            <w:tcW w:w="4247" w:type="dxa"/>
          </w:tcPr>
          <w:p w14:paraId="27C2CF3D" w14:textId="77777777" w:rsidR="001C7B30" w:rsidRDefault="001C7B30" w:rsidP="001C7B30">
            <w:pPr>
              <w:rPr>
                <w:sz w:val="18"/>
                <w:szCs w:val="18"/>
              </w:rPr>
            </w:pPr>
          </w:p>
          <w:p w14:paraId="43A68F9A" w14:textId="165EE314" w:rsidR="001C7B30" w:rsidRPr="001C7B30" w:rsidRDefault="001C7B30" w:rsidP="001C7B30">
            <w:pPr>
              <w:rPr>
                <w:sz w:val="18"/>
                <w:szCs w:val="18"/>
              </w:rPr>
            </w:pPr>
            <w:r>
              <w:rPr>
                <w:sz w:val="18"/>
                <w:szCs w:val="18"/>
              </w:rPr>
              <w:t xml:space="preserve">1. </w:t>
            </w:r>
            <w:r w:rsidRPr="001C7B30">
              <w:rPr>
                <w:sz w:val="18"/>
                <w:szCs w:val="18"/>
              </w:rPr>
              <w:t>En los supuestos de reducción de jornada contemplados en el artículo 37.4 en su párrafo final, así como en sus apartados 5, 6 y 8, el salario a tener en cuenta a efectos del cálculo de las indemnizaciones previstas en esta ley será el que hubiera correspondido a la persona trabajadora sin considerar la reducción de jornada efectuada, siempre y cuando no hubiera transcurrido el plazo máximo legalmente establecido para dicha reducción.</w:t>
            </w:r>
          </w:p>
          <w:p w14:paraId="042BCC63" w14:textId="11244330" w:rsidR="006B4912" w:rsidRDefault="001C7B30" w:rsidP="001C7B30">
            <w:r w:rsidRPr="001C7B30">
              <w:rPr>
                <w:sz w:val="18"/>
                <w:szCs w:val="18"/>
              </w:rPr>
              <w:t xml:space="preserve">2. Igualmente, será de aplicación lo dispuesto en el párrafo anterior en los supuestos de ejercicio a tiempo parcial de los derechos según lo establecido en el séptimo párrafo del artículo 48.4, en el segundo párrafo del artículo 48.5 </w:t>
            </w:r>
            <w:bookmarkStart w:id="0" w:name="_GoBack"/>
            <w:r w:rsidRPr="00606865">
              <w:rPr>
                <w:b/>
                <w:color w:val="0000FF"/>
                <w:sz w:val="18"/>
                <w:szCs w:val="18"/>
              </w:rPr>
              <w:t>y en el artículo 48 bis.</w:t>
            </w:r>
            <w:bookmarkEnd w:id="0"/>
          </w:p>
        </w:tc>
      </w:tr>
    </w:tbl>
    <w:p w14:paraId="3614EF13" w14:textId="72B89A0C" w:rsidR="00BD39EA" w:rsidRDefault="00BD39EA" w:rsidP="00BA4E02">
      <w:r>
        <w:t>La modificación de esta DA tiene por finalidad la ampliación del derecho al cálculo de las indemnizaciones sin incidencia de la parcialidad en el nuevo supuesto del permiso parental de ocho semanas del art. 48 bis ET.</w:t>
      </w:r>
    </w:p>
    <w:sectPr w:rsidR="00BD39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altName w:val="Times New Roman"/>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EC"/>
    <w:rsid w:val="00001C6E"/>
    <w:rsid w:val="0000290E"/>
    <w:rsid w:val="0006151A"/>
    <w:rsid w:val="000D31EC"/>
    <w:rsid w:val="000E3C35"/>
    <w:rsid w:val="00101A9A"/>
    <w:rsid w:val="0013355D"/>
    <w:rsid w:val="00165949"/>
    <w:rsid w:val="001C7B30"/>
    <w:rsid w:val="00261A21"/>
    <w:rsid w:val="00271249"/>
    <w:rsid w:val="00271DBB"/>
    <w:rsid w:val="00340613"/>
    <w:rsid w:val="003844CB"/>
    <w:rsid w:val="003A6B1E"/>
    <w:rsid w:val="003B0B3F"/>
    <w:rsid w:val="00442564"/>
    <w:rsid w:val="00452A60"/>
    <w:rsid w:val="00464EF0"/>
    <w:rsid w:val="004960A2"/>
    <w:rsid w:val="0051038F"/>
    <w:rsid w:val="005B65DF"/>
    <w:rsid w:val="005E0133"/>
    <w:rsid w:val="00606865"/>
    <w:rsid w:val="006234EB"/>
    <w:rsid w:val="006B4912"/>
    <w:rsid w:val="006C67A9"/>
    <w:rsid w:val="00735E2B"/>
    <w:rsid w:val="007467D8"/>
    <w:rsid w:val="007B4169"/>
    <w:rsid w:val="00802C37"/>
    <w:rsid w:val="008A6EC9"/>
    <w:rsid w:val="008C7D35"/>
    <w:rsid w:val="008F50B5"/>
    <w:rsid w:val="009739FA"/>
    <w:rsid w:val="009D0447"/>
    <w:rsid w:val="00A10B38"/>
    <w:rsid w:val="00A14132"/>
    <w:rsid w:val="00A45B27"/>
    <w:rsid w:val="00B07BBE"/>
    <w:rsid w:val="00BA4E02"/>
    <w:rsid w:val="00BD39EA"/>
    <w:rsid w:val="00C02294"/>
    <w:rsid w:val="00C12972"/>
    <w:rsid w:val="00C16AFD"/>
    <w:rsid w:val="00C33492"/>
    <w:rsid w:val="00C4388A"/>
    <w:rsid w:val="00CA1F36"/>
    <w:rsid w:val="00D47644"/>
    <w:rsid w:val="00DE47B8"/>
    <w:rsid w:val="00DE5B26"/>
    <w:rsid w:val="00E01BD6"/>
    <w:rsid w:val="00E73C9C"/>
    <w:rsid w:val="00EC31CA"/>
    <w:rsid w:val="00ED7B99"/>
    <w:rsid w:val="00F17346"/>
    <w:rsid w:val="00F779FC"/>
    <w:rsid w:val="00F93159"/>
    <w:rsid w:val="00FC7F36"/>
    <w:rsid w:val="00FE48FB"/>
    <w:rsid w:val="00FE7E2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4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60"/>
    <w:pPr>
      <w:spacing w:line="240" w:lineRule="auto"/>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6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60"/>
    <w:pPr>
      <w:spacing w:line="240" w:lineRule="auto"/>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6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3365">
      <w:bodyDiv w:val="1"/>
      <w:marLeft w:val="0"/>
      <w:marRight w:val="0"/>
      <w:marTop w:val="0"/>
      <w:marBottom w:val="0"/>
      <w:divBdr>
        <w:top w:val="none" w:sz="0" w:space="0" w:color="auto"/>
        <w:left w:val="none" w:sz="0" w:space="0" w:color="auto"/>
        <w:bottom w:val="none" w:sz="0" w:space="0" w:color="auto"/>
        <w:right w:val="none" w:sz="0" w:space="0" w:color="auto"/>
      </w:divBdr>
    </w:div>
    <w:div w:id="224487371">
      <w:bodyDiv w:val="1"/>
      <w:marLeft w:val="0"/>
      <w:marRight w:val="0"/>
      <w:marTop w:val="0"/>
      <w:marBottom w:val="0"/>
      <w:divBdr>
        <w:top w:val="none" w:sz="0" w:space="0" w:color="auto"/>
        <w:left w:val="none" w:sz="0" w:space="0" w:color="auto"/>
        <w:bottom w:val="none" w:sz="0" w:space="0" w:color="auto"/>
        <w:right w:val="none" w:sz="0" w:space="0" w:color="auto"/>
      </w:divBdr>
    </w:div>
    <w:div w:id="322396453">
      <w:bodyDiv w:val="1"/>
      <w:marLeft w:val="0"/>
      <w:marRight w:val="0"/>
      <w:marTop w:val="0"/>
      <w:marBottom w:val="0"/>
      <w:divBdr>
        <w:top w:val="none" w:sz="0" w:space="0" w:color="auto"/>
        <w:left w:val="none" w:sz="0" w:space="0" w:color="auto"/>
        <w:bottom w:val="none" w:sz="0" w:space="0" w:color="auto"/>
        <w:right w:val="none" w:sz="0" w:space="0" w:color="auto"/>
      </w:divBdr>
    </w:div>
    <w:div w:id="560017813">
      <w:bodyDiv w:val="1"/>
      <w:marLeft w:val="0"/>
      <w:marRight w:val="0"/>
      <w:marTop w:val="0"/>
      <w:marBottom w:val="0"/>
      <w:divBdr>
        <w:top w:val="none" w:sz="0" w:space="0" w:color="auto"/>
        <w:left w:val="none" w:sz="0" w:space="0" w:color="auto"/>
        <w:bottom w:val="none" w:sz="0" w:space="0" w:color="auto"/>
        <w:right w:val="none" w:sz="0" w:space="0" w:color="auto"/>
      </w:divBdr>
    </w:div>
    <w:div w:id="686445393">
      <w:bodyDiv w:val="1"/>
      <w:marLeft w:val="0"/>
      <w:marRight w:val="0"/>
      <w:marTop w:val="0"/>
      <w:marBottom w:val="0"/>
      <w:divBdr>
        <w:top w:val="none" w:sz="0" w:space="0" w:color="auto"/>
        <w:left w:val="none" w:sz="0" w:space="0" w:color="auto"/>
        <w:bottom w:val="none" w:sz="0" w:space="0" w:color="auto"/>
        <w:right w:val="none" w:sz="0" w:space="0" w:color="auto"/>
      </w:divBdr>
    </w:div>
    <w:div w:id="775446910">
      <w:bodyDiv w:val="1"/>
      <w:marLeft w:val="0"/>
      <w:marRight w:val="0"/>
      <w:marTop w:val="0"/>
      <w:marBottom w:val="0"/>
      <w:divBdr>
        <w:top w:val="none" w:sz="0" w:space="0" w:color="auto"/>
        <w:left w:val="none" w:sz="0" w:space="0" w:color="auto"/>
        <w:bottom w:val="none" w:sz="0" w:space="0" w:color="auto"/>
        <w:right w:val="none" w:sz="0" w:space="0" w:color="auto"/>
      </w:divBdr>
    </w:div>
    <w:div w:id="808742856">
      <w:bodyDiv w:val="1"/>
      <w:marLeft w:val="0"/>
      <w:marRight w:val="0"/>
      <w:marTop w:val="0"/>
      <w:marBottom w:val="0"/>
      <w:divBdr>
        <w:top w:val="none" w:sz="0" w:space="0" w:color="auto"/>
        <w:left w:val="none" w:sz="0" w:space="0" w:color="auto"/>
        <w:bottom w:val="none" w:sz="0" w:space="0" w:color="auto"/>
        <w:right w:val="none" w:sz="0" w:space="0" w:color="auto"/>
      </w:divBdr>
    </w:div>
    <w:div w:id="851530712">
      <w:bodyDiv w:val="1"/>
      <w:marLeft w:val="0"/>
      <w:marRight w:val="0"/>
      <w:marTop w:val="0"/>
      <w:marBottom w:val="0"/>
      <w:divBdr>
        <w:top w:val="none" w:sz="0" w:space="0" w:color="auto"/>
        <w:left w:val="none" w:sz="0" w:space="0" w:color="auto"/>
        <w:bottom w:val="none" w:sz="0" w:space="0" w:color="auto"/>
        <w:right w:val="none" w:sz="0" w:space="0" w:color="auto"/>
      </w:divBdr>
    </w:div>
    <w:div w:id="1028869353">
      <w:bodyDiv w:val="1"/>
      <w:marLeft w:val="0"/>
      <w:marRight w:val="0"/>
      <w:marTop w:val="0"/>
      <w:marBottom w:val="0"/>
      <w:divBdr>
        <w:top w:val="none" w:sz="0" w:space="0" w:color="auto"/>
        <w:left w:val="none" w:sz="0" w:space="0" w:color="auto"/>
        <w:bottom w:val="none" w:sz="0" w:space="0" w:color="auto"/>
        <w:right w:val="none" w:sz="0" w:space="0" w:color="auto"/>
      </w:divBdr>
    </w:div>
    <w:div w:id="1163743041">
      <w:bodyDiv w:val="1"/>
      <w:marLeft w:val="0"/>
      <w:marRight w:val="0"/>
      <w:marTop w:val="0"/>
      <w:marBottom w:val="0"/>
      <w:divBdr>
        <w:top w:val="none" w:sz="0" w:space="0" w:color="auto"/>
        <w:left w:val="none" w:sz="0" w:space="0" w:color="auto"/>
        <w:bottom w:val="none" w:sz="0" w:space="0" w:color="auto"/>
        <w:right w:val="none" w:sz="0" w:space="0" w:color="auto"/>
      </w:divBdr>
    </w:div>
    <w:div w:id="1412654878">
      <w:bodyDiv w:val="1"/>
      <w:marLeft w:val="0"/>
      <w:marRight w:val="0"/>
      <w:marTop w:val="0"/>
      <w:marBottom w:val="0"/>
      <w:divBdr>
        <w:top w:val="none" w:sz="0" w:space="0" w:color="auto"/>
        <w:left w:val="none" w:sz="0" w:space="0" w:color="auto"/>
        <w:bottom w:val="none" w:sz="0" w:space="0" w:color="auto"/>
        <w:right w:val="none" w:sz="0" w:space="0" w:color="auto"/>
      </w:divBdr>
    </w:div>
    <w:div w:id="1440100437">
      <w:bodyDiv w:val="1"/>
      <w:marLeft w:val="0"/>
      <w:marRight w:val="0"/>
      <w:marTop w:val="0"/>
      <w:marBottom w:val="0"/>
      <w:divBdr>
        <w:top w:val="none" w:sz="0" w:space="0" w:color="auto"/>
        <w:left w:val="none" w:sz="0" w:space="0" w:color="auto"/>
        <w:bottom w:val="none" w:sz="0" w:space="0" w:color="auto"/>
        <w:right w:val="none" w:sz="0" w:space="0" w:color="auto"/>
      </w:divBdr>
    </w:div>
    <w:div w:id="1538733545">
      <w:bodyDiv w:val="1"/>
      <w:marLeft w:val="0"/>
      <w:marRight w:val="0"/>
      <w:marTop w:val="0"/>
      <w:marBottom w:val="0"/>
      <w:divBdr>
        <w:top w:val="none" w:sz="0" w:space="0" w:color="auto"/>
        <w:left w:val="none" w:sz="0" w:space="0" w:color="auto"/>
        <w:bottom w:val="none" w:sz="0" w:space="0" w:color="auto"/>
        <w:right w:val="none" w:sz="0" w:space="0" w:color="auto"/>
      </w:divBdr>
    </w:div>
    <w:div w:id="1581479454">
      <w:bodyDiv w:val="1"/>
      <w:marLeft w:val="0"/>
      <w:marRight w:val="0"/>
      <w:marTop w:val="0"/>
      <w:marBottom w:val="0"/>
      <w:divBdr>
        <w:top w:val="none" w:sz="0" w:space="0" w:color="auto"/>
        <w:left w:val="none" w:sz="0" w:space="0" w:color="auto"/>
        <w:bottom w:val="none" w:sz="0" w:space="0" w:color="auto"/>
        <w:right w:val="none" w:sz="0" w:space="0" w:color="auto"/>
      </w:divBdr>
    </w:div>
    <w:div w:id="1655373985">
      <w:bodyDiv w:val="1"/>
      <w:marLeft w:val="0"/>
      <w:marRight w:val="0"/>
      <w:marTop w:val="0"/>
      <w:marBottom w:val="0"/>
      <w:divBdr>
        <w:top w:val="none" w:sz="0" w:space="0" w:color="auto"/>
        <w:left w:val="none" w:sz="0" w:space="0" w:color="auto"/>
        <w:bottom w:val="none" w:sz="0" w:space="0" w:color="auto"/>
        <w:right w:val="none" w:sz="0" w:space="0" w:color="auto"/>
      </w:divBdr>
    </w:div>
    <w:div w:id="1702897643">
      <w:bodyDiv w:val="1"/>
      <w:marLeft w:val="0"/>
      <w:marRight w:val="0"/>
      <w:marTop w:val="0"/>
      <w:marBottom w:val="0"/>
      <w:divBdr>
        <w:top w:val="none" w:sz="0" w:space="0" w:color="auto"/>
        <w:left w:val="none" w:sz="0" w:space="0" w:color="auto"/>
        <w:bottom w:val="none" w:sz="0" w:space="0" w:color="auto"/>
        <w:right w:val="none" w:sz="0" w:space="0" w:color="auto"/>
      </w:divBdr>
    </w:div>
    <w:div w:id="1738898186">
      <w:bodyDiv w:val="1"/>
      <w:marLeft w:val="0"/>
      <w:marRight w:val="0"/>
      <w:marTop w:val="0"/>
      <w:marBottom w:val="0"/>
      <w:divBdr>
        <w:top w:val="none" w:sz="0" w:space="0" w:color="auto"/>
        <w:left w:val="none" w:sz="0" w:space="0" w:color="auto"/>
        <w:bottom w:val="none" w:sz="0" w:space="0" w:color="auto"/>
        <w:right w:val="none" w:sz="0" w:space="0" w:color="auto"/>
      </w:divBdr>
    </w:div>
    <w:div w:id="1762214753">
      <w:bodyDiv w:val="1"/>
      <w:marLeft w:val="0"/>
      <w:marRight w:val="0"/>
      <w:marTop w:val="0"/>
      <w:marBottom w:val="0"/>
      <w:divBdr>
        <w:top w:val="none" w:sz="0" w:space="0" w:color="auto"/>
        <w:left w:val="none" w:sz="0" w:space="0" w:color="auto"/>
        <w:bottom w:val="none" w:sz="0" w:space="0" w:color="auto"/>
        <w:right w:val="none" w:sz="0" w:space="0" w:color="auto"/>
      </w:divBdr>
    </w:div>
    <w:div w:id="1781871938">
      <w:bodyDiv w:val="1"/>
      <w:marLeft w:val="0"/>
      <w:marRight w:val="0"/>
      <w:marTop w:val="0"/>
      <w:marBottom w:val="0"/>
      <w:divBdr>
        <w:top w:val="none" w:sz="0" w:space="0" w:color="auto"/>
        <w:left w:val="none" w:sz="0" w:space="0" w:color="auto"/>
        <w:bottom w:val="none" w:sz="0" w:space="0" w:color="auto"/>
        <w:right w:val="none" w:sz="0" w:space="0" w:color="auto"/>
      </w:divBdr>
    </w:div>
    <w:div w:id="1879126287">
      <w:bodyDiv w:val="1"/>
      <w:marLeft w:val="0"/>
      <w:marRight w:val="0"/>
      <w:marTop w:val="0"/>
      <w:marBottom w:val="0"/>
      <w:divBdr>
        <w:top w:val="none" w:sz="0" w:space="0" w:color="auto"/>
        <w:left w:val="none" w:sz="0" w:space="0" w:color="auto"/>
        <w:bottom w:val="none" w:sz="0" w:space="0" w:color="auto"/>
        <w:right w:val="none" w:sz="0" w:space="0" w:color="auto"/>
      </w:divBdr>
    </w:div>
    <w:div w:id="1956982760">
      <w:bodyDiv w:val="1"/>
      <w:marLeft w:val="0"/>
      <w:marRight w:val="0"/>
      <w:marTop w:val="0"/>
      <w:marBottom w:val="0"/>
      <w:divBdr>
        <w:top w:val="none" w:sz="0" w:space="0" w:color="auto"/>
        <w:left w:val="none" w:sz="0" w:space="0" w:color="auto"/>
        <w:bottom w:val="none" w:sz="0" w:space="0" w:color="auto"/>
        <w:right w:val="none" w:sz="0" w:space="0" w:color="auto"/>
      </w:divBdr>
    </w:div>
    <w:div w:id="1972204454">
      <w:bodyDiv w:val="1"/>
      <w:marLeft w:val="0"/>
      <w:marRight w:val="0"/>
      <w:marTop w:val="0"/>
      <w:marBottom w:val="0"/>
      <w:divBdr>
        <w:top w:val="none" w:sz="0" w:space="0" w:color="auto"/>
        <w:left w:val="none" w:sz="0" w:space="0" w:color="auto"/>
        <w:bottom w:val="none" w:sz="0" w:space="0" w:color="auto"/>
        <w:right w:val="none" w:sz="0" w:space="0" w:color="auto"/>
      </w:divBdr>
    </w:div>
    <w:div w:id="2011713702">
      <w:bodyDiv w:val="1"/>
      <w:marLeft w:val="0"/>
      <w:marRight w:val="0"/>
      <w:marTop w:val="0"/>
      <w:marBottom w:val="0"/>
      <w:divBdr>
        <w:top w:val="none" w:sz="0" w:space="0" w:color="auto"/>
        <w:left w:val="none" w:sz="0" w:space="0" w:color="auto"/>
        <w:bottom w:val="none" w:sz="0" w:space="0" w:color="auto"/>
        <w:right w:val="none" w:sz="0" w:space="0" w:color="auto"/>
      </w:divBdr>
    </w:div>
    <w:div w:id="2043633693">
      <w:bodyDiv w:val="1"/>
      <w:marLeft w:val="0"/>
      <w:marRight w:val="0"/>
      <w:marTop w:val="0"/>
      <w:marBottom w:val="0"/>
      <w:divBdr>
        <w:top w:val="none" w:sz="0" w:space="0" w:color="auto"/>
        <w:left w:val="none" w:sz="0" w:space="0" w:color="auto"/>
        <w:bottom w:val="none" w:sz="0" w:space="0" w:color="auto"/>
        <w:right w:val="none" w:sz="0" w:space="0" w:color="auto"/>
      </w:divBdr>
    </w:div>
    <w:div w:id="21016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6700</Words>
  <Characters>36851</Characters>
  <Application>Microsoft Macintosh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Lopez Balaguer</dc:creator>
  <cp:keywords/>
  <dc:description/>
  <cp:lastModifiedBy>YO</cp:lastModifiedBy>
  <cp:revision>3</cp:revision>
  <cp:lastPrinted>2023-07-03T10:07:00Z</cp:lastPrinted>
  <dcterms:created xsi:type="dcterms:W3CDTF">2023-07-03T10:07:00Z</dcterms:created>
  <dcterms:modified xsi:type="dcterms:W3CDTF">2023-07-03T10:16:00Z</dcterms:modified>
</cp:coreProperties>
</file>